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B3" w:rsidRDefault="000916B3" w:rsidP="000916B3">
      <w:pPr>
        <w:tabs>
          <w:tab w:val="left" w:pos="707"/>
          <w:tab w:val="left" w:pos="1124"/>
          <w:tab w:val="left" w:pos="2221"/>
        </w:tabs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b/>
        </w:rPr>
        <w:t>I</w:t>
      </w:r>
      <w:r w:rsidRPr="00617F4B">
        <w:rPr>
          <w:b/>
        </w:rPr>
        <w:t>ntroduction</w:t>
      </w:r>
    </w:p>
    <w:p w:rsidR="000916B3" w:rsidRDefault="000916B3" w:rsidP="000916B3"/>
    <w:tbl>
      <w:tblPr>
        <w:tblW w:w="4950" w:type="pct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4592"/>
      </w:tblGrid>
      <w:tr w:rsidR="000916B3" w:rsidRPr="00B30AB8" w:rsidTr="00E10BFA">
        <w:trPr>
          <w:trHeight w:val="769"/>
        </w:trPr>
        <w:tc>
          <w:tcPr>
            <w:tcW w:w="2440" w:type="pct"/>
            <w:shd w:val="clear" w:color="auto" w:fill="auto"/>
          </w:tcPr>
          <w:p w:rsidR="000916B3" w:rsidRPr="00B30AB8" w:rsidRDefault="000916B3" w:rsidP="00E10BFA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30AB8">
              <w:rPr>
                <w:b/>
                <w:bCs/>
                <w:i/>
                <w:iCs/>
                <w:noProof/>
                <w:sz w:val="15"/>
                <w:szCs w:val="15"/>
                <w:lang w:eastAsia="fr-BE"/>
              </w:rPr>
              <w:drawing>
                <wp:inline distT="0" distB="0" distL="0" distR="0">
                  <wp:extent cx="1181100" cy="6000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6B3" w:rsidRPr="00B30AB8" w:rsidRDefault="000916B3" w:rsidP="00E10BFA">
            <w:pPr>
              <w:jc w:val="center"/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</w:pPr>
            <w:smartTag w:uri="urn:schemas-microsoft-com:office:smarttags" w:element="PersonName">
              <w:smartTagPr>
                <w:attr w:name="ProductID" w:val="Cercle universitaire"/>
              </w:smartTagPr>
              <w:r w:rsidRPr="00B30AB8">
                <w:rPr>
                  <w:rFonts w:ascii="Arial" w:hAnsi="Arial" w:cs="Arial"/>
                  <w:b/>
                  <w:bCs/>
                  <w:iCs/>
                  <w:color w:val="333399"/>
                  <w:sz w:val="12"/>
                  <w:szCs w:val="12"/>
                </w:rPr>
                <w:t>Cercle universitaire</w:t>
              </w:r>
            </w:smartTag>
          </w:p>
          <w:p w:rsidR="000916B3" w:rsidRPr="00B30AB8" w:rsidRDefault="000916B3" w:rsidP="00E10BFA">
            <w:pPr>
              <w:jc w:val="center"/>
              <w:rPr>
                <w:sz w:val="19"/>
                <w:szCs w:val="19"/>
              </w:rPr>
            </w:pPr>
            <w:r w:rsidRPr="00B30AB8"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  <w:t>L’Union des étudiants catholiques de Liège, a.s.b.l.</w:t>
            </w:r>
          </w:p>
        </w:tc>
        <w:tc>
          <w:tcPr>
            <w:tcW w:w="2560" w:type="pct"/>
            <w:shd w:val="clear" w:color="auto" w:fill="auto"/>
          </w:tcPr>
          <w:p w:rsidR="000916B3" w:rsidRPr="00B30AB8" w:rsidRDefault="000916B3" w:rsidP="00E10BFA">
            <w:pPr>
              <w:rPr>
                <w:b/>
                <w:bCs/>
                <w:smallCaps/>
                <w:sz w:val="12"/>
                <w:szCs w:val="12"/>
              </w:rPr>
            </w:pPr>
          </w:p>
          <w:p w:rsidR="000916B3" w:rsidRPr="00B30AB8" w:rsidRDefault="000916B3" w:rsidP="00E10BFA">
            <w:pPr>
              <w:jc w:val="center"/>
              <w:rPr>
                <w:b/>
                <w:bCs/>
                <w:smallCaps/>
                <w:sz w:val="19"/>
                <w:szCs w:val="19"/>
              </w:rPr>
            </w:pPr>
            <w:r w:rsidRPr="00B30AB8">
              <w:rPr>
                <w:b/>
                <w:bCs/>
                <w:smallCaps/>
                <w:noProof/>
                <w:sz w:val="19"/>
                <w:szCs w:val="19"/>
                <w:lang w:eastAsia="fr-BE"/>
              </w:rPr>
              <w:drawing>
                <wp:inline distT="0" distB="0" distL="0" distR="0">
                  <wp:extent cx="1714500" cy="552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6B3" w:rsidRPr="00B30AB8" w:rsidRDefault="000916B3" w:rsidP="00E10BFA">
            <w:pPr>
              <w:jc w:val="center"/>
              <w:rPr>
                <w:b/>
                <w:bCs/>
                <w:smallCaps/>
                <w:sz w:val="12"/>
                <w:szCs w:val="12"/>
              </w:rPr>
            </w:pPr>
          </w:p>
          <w:p w:rsidR="000916B3" w:rsidRPr="00B30AB8" w:rsidRDefault="000916B3" w:rsidP="00E10BFA">
            <w:pPr>
              <w:jc w:val="center"/>
              <w:rPr>
                <w:sz w:val="12"/>
                <w:szCs w:val="12"/>
              </w:rPr>
            </w:pPr>
            <w:r w:rsidRPr="00B30AB8">
              <w:rPr>
                <w:rFonts w:ascii="Arial Rounded MT Bold" w:hAnsi="Arial Rounded MT Bold"/>
                <w:b/>
                <w:bCs/>
                <w:i/>
                <w:iCs/>
                <w:smallCaps/>
                <w:color w:val="000080"/>
                <w:spacing w:val="20"/>
                <w:sz w:val="12"/>
                <w:szCs w:val="12"/>
              </w:rPr>
              <w:t>Groupe de réflexion</w:t>
            </w:r>
            <w:r w:rsidRPr="00B30AB8">
              <w:rPr>
                <w:rFonts w:ascii="Arial Rounded MT Bold" w:hAnsi="Arial Rounded MT Bold"/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Pr="00B30AB8">
              <w:rPr>
                <w:rFonts w:ascii="Arial Rounded MT Bold" w:hAnsi="Arial Rounded MT Bold"/>
                <w:b/>
                <w:bCs/>
                <w:i/>
                <w:iCs/>
                <w:smallCaps/>
                <w:color w:val="000080"/>
                <w:spacing w:val="20"/>
                <w:sz w:val="12"/>
                <w:szCs w:val="12"/>
              </w:rPr>
              <w:t>sur l’éthique sociale</w:t>
            </w:r>
          </w:p>
        </w:tc>
      </w:tr>
    </w:tbl>
    <w:p w:rsidR="000916B3" w:rsidRPr="00B30AB8" w:rsidRDefault="000916B3" w:rsidP="000916B3">
      <w:pPr>
        <w:rPr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70"/>
      </w:tblGrid>
      <w:tr w:rsidR="000916B3" w:rsidRPr="00B30AB8" w:rsidTr="00E10BFA">
        <w:tc>
          <w:tcPr>
            <w:tcW w:w="10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6B3" w:rsidRPr="00B30AB8" w:rsidRDefault="000916B3" w:rsidP="00E10BFA">
            <w:pPr>
              <w:jc w:val="center"/>
              <w:rPr>
                <w:b/>
                <w:i/>
                <w:iCs/>
                <w:caps/>
                <w:szCs w:val="52"/>
                <w:u w:val="single"/>
              </w:rPr>
            </w:pPr>
            <w:r w:rsidRPr="00B30AB8">
              <w:rPr>
                <w:b/>
                <w:i/>
                <w:iCs/>
                <w:color w:val="333399"/>
                <w:sz w:val="20"/>
                <w:szCs w:val="20"/>
              </w:rPr>
              <w:t>Ce cycle est organisé avec le concours du forum de conférences « Calpurnia</w:t>
            </w:r>
            <w:r w:rsidRPr="00B30AB8">
              <w:rPr>
                <w:b/>
                <w:i/>
                <w:iCs/>
                <w:color w:val="333399"/>
              </w:rPr>
              <w:t> »</w:t>
            </w:r>
          </w:p>
        </w:tc>
      </w:tr>
    </w:tbl>
    <w:p w:rsidR="00544927" w:rsidRDefault="00544927" w:rsidP="002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b/>
          <w:iCs/>
          <w:caps/>
          <w:sz w:val="28"/>
          <w:szCs w:val="52"/>
          <w:u w:val="single"/>
        </w:rPr>
      </w:pPr>
    </w:p>
    <w:p w:rsidR="000916B3" w:rsidRDefault="000916B3" w:rsidP="0054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701C4">
        <w:rPr>
          <w:b/>
          <w:iCs/>
          <w:caps/>
          <w:sz w:val="28"/>
          <w:szCs w:val="52"/>
          <w:u w:val="single"/>
        </w:rPr>
        <w:t>Neutralité ou Pluralisme</w:t>
      </w:r>
      <w:r>
        <w:rPr>
          <w:b/>
          <w:iCs/>
          <w:caps/>
          <w:sz w:val="28"/>
          <w:szCs w:val="52"/>
          <w:u w:val="single"/>
        </w:rPr>
        <w:br/>
      </w:r>
      <w:r w:rsidRPr="007701C4">
        <w:t>Dialogue entre Religions et Philosophies non confessionnelles</w:t>
      </w:r>
    </w:p>
    <w:p w:rsidR="000916B3" w:rsidRDefault="000916B3" w:rsidP="0009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916B3" w:rsidRPr="007701C4" w:rsidRDefault="000916B3" w:rsidP="0009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Cs w:val="12"/>
        </w:rPr>
      </w:pPr>
    </w:p>
    <w:p w:rsidR="000916B3" w:rsidRDefault="000916B3" w:rsidP="0009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Mercredi </w:t>
      </w:r>
      <w:r w:rsidRPr="00C01D98">
        <w:rPr>
          <w:rFonts w:ascii="Arial" w:hAnsi="Arial" w:cs="Arial"/>
          <w:b/>
          <w:bCs/>
          <w:sz w:val="18"/>
          <w:szCs w:val="18"/>
        </w:rPr>
        <w:t>23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C01D98">
        <w:rPr>
          <w:rFonts w:ascii="Arial" w:hAnsi="Arial" w:cs="Arial"/>
          <w:b/>
          <w:bCs/>
          <w:sz w:val="18"/>
          <w:szCs w:val="18"/>
        </w:rPr>
        <w:t>Novembre</w:t>
      </w:r>
      <w:r>
        <w:rPr>
          <w:rFonts w:ascii="Arial" w:hAnsi="Arial" w:cs="Arial"/>
          <w:b/>
          <w:bCs/>
          <w:sz w:val="18"/>
          <w:szCs w:val="18"/>
        </w:rPr>
        <w:t xml:space="preserve"> 2011</w:t>
      </w:r>
    </w:p>
    <w:p w:rsidR="000916B3" w:rsidRDefault="000916B3" w:rsidP="0009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rPr>
          <w:rFonts w:ascii="Arial" w:hAnsi="Arial" w:cs="Arial"/>
          <w:b/>
          <w:bCs/>
          <w:sz w:val="18"/>
          <w:szCs w:val="18"/>
        </w:rPr>
      </w:pPr>
    </w:p>
    <w:p w:rsidR="000916B3" w:rsidRDefault="000916B3" w:rsidP="0009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sz w:val="52"/>
        </w:rPr>
      </w:pPr>
      <w:r>
        <w:rPr>
          <w:b/>
          <w:sz w:val="52"/>
        </w:rPr>
        <w:t>Religions et Etat dans l’Islam</w:t>
      </w:r>
    </w:p>
    <w:p w:rsidR="000916B3" w:rsidRDefault="000916B3" w:rsidP="0009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</w:t>
      </w:r>
      <w:proofErr w:type="gramEnd"/>
    </w:p>
    <w:p w:rsidR="000916B3" w:rsidRPr="00446318" w:rsidRDefault="000916B3" w:rsidP="0009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Vincent LEGRAND </w:t>
      </w:r>
    </w:p>
    <w:p w:rsidR="000916B3" w:rsidRDefault="001028F6" w:rsidP="0009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bCs/>
          <w:i/>
          <w:lang w:val="fr-FR"/>
        </w:rPr>
      </w:pPr>
      <w:r>
        <w:rPr>
          <w:b/>
          <w:bCs/>
          <w:i/>
          <w:lang w:val="fr-FR"/>
        </w:rPr>
        <w:t xml:space="preserve">Professeur à la Faculté des Sciences économiques, sociales, politiques de l’Université Catholique de Louvain (UCL), ancien chargé de cours au Centre </w:t>
      </w:r>
      <w:r w:rsidR="009A3AF6">
        <w:rPr>
          <w:b/>
          <w:bCs/>
          <w:i/>
          <w:lang w:val="fr-FR"/>
        </w:rPr>
        <w:t>d’étude des religions et de la laïcité de l’ULB à Bruxelles</w:t>
      </w:r>
    </w:p>
    <w:p w:rsidR="009A3AF6" w:rsidRDefault="000916B3" w:rsidP="0009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et</w:t>
      </w:r>
      <w:proofErr w:type="gramEnd"/>
      <w:r>
        <w:rPr>
          <w:b/>
          <w:sz w:val="36"/>
          <w:szCs w:val="36"/>
        </w:rPr>
        <w:t xml:space="preserve"> </w:t>
      </w:r>
    </w:p>
    <w:p w:rsidR="000916B3" w:rsidRDefault="000916B3" w:rsidP="0009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Maximos</w:t>
      </w:r>
      <w:proofErr w:type="spellEnd"/>
      <w:r>
        <w:rPr>
          <w:b/>
          <w:sz w:val="36"/>
          <w:szCs w:val="36"/>
        </w:rPr>
        <w:t xml:space="preserve"> BOTROS</w:t>
      </w:r>
    </w:p>
    <w:p w:rsidR="009A3AF6" w:rsidRPr="009A3AF6" w:rsidRDefault="009A3AF6" w:rsidP="0009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bCs/>
          <w:i/>
          <w:lang w:val="fr-FR"/>
        </w:rPr>
      </w:pPr>
      <w:r w:rsidRPr="009A3AF6">
        <w:rPr>
          <w:b/>
          <w:bCs/>
          <w:i/>
          <w:lang w:val="fr-FR"/>
        </w:rPr>
        <w:t>Diacre de l’Eglise copte d’Egypte à Paris</w:t>
      </w:r>
    </w:p>
    <w:p w:rsidR="000916B3" w:rsidRDefault="000916B3" w:rsidP="0009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bCs/>
          <w:lang w:val="fr-FR"/>
        </w:rPr>
      </w:pPr>
    </w:p>
    <w:p w:rsidR="000916B3" w:rsidRPr="00DB1AB4" w:rsidRDefault="000916B3" w:rsidP="000916B3">
      <w:pPr>
        <w:tabs>
          <w:tab w:val="left" w:pos="707"/>
          <w:tab w:val="left" w:pos="1124"/>
          <w:tab w:val="left" w:pos="2221"/>
        </w:tabs>
        <w:rPr>
          <w:lang w:val="fr-FR"/>
        </w:rPr>
      </w:pPr>
    </w:p>
    <w:p w:rsidR="002912E3" w:rsidRPr="000916B3" w:rsidRDefault="002912E3" w:rsidP="000916B3"/>
    <w:sectPr w:rsidR="002912E3" w:rsidRPr="000916B3" w:rsidSect="00EA0B2F">
      <w:pgSz w:w="11906" w:h="16838" w:code="9"/>
      <w:pgMar w:top="975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3"/>
    <w:rsid w:val="00015D20"/>
    <w:rsid w:val="00034CD2"/>
    <w:rsid w:val="00042945"/>
    <w:rsid w:val="00043453"/>
    <w:rsid w:val="0006373F"/>
    <w:rsid w:val="0006519C"/>
    <w:rsid w:val="00071326"/>
    <w:rsid w:val="00073B97"/>
    <w:rsid w:val="000916B3"/>
    <w:rsid w:val="000C2F65"/>
    <w:rsid w:val="000C5E24"/>
    <w:rsid w:val="000D0AA3"/>
    <w:rsid w:val="000D5CAC"/>
    <w:rsid w:val="000F4870"/>
    <w:rsid w:val="001028F6"/>
    <w:rsid w:val="00112B57"/>
    <w:rsid w:val="0013239C"/>
    <w:rsid w:val="001374B8"/>
    <w:rsid w:val="001733BB"/>
    <w:rsid w:val="001818E8"/>
    <w:rsid w:val="001A0BB8"/>
    <w:rsid w:val="001A24D4"/>
    <w:rsid w:val="001B2C92"/>
    <w:rsid w:val="001D243C"/>
    <w:rsid w:val="001E60C5"/>
    <w:rsid w:val="00204E06"/>
    <w:rsid w:val="00206CC8"/>
    <w:rsid w:val="00207E9C"/>
    <w:rsid w:val="00214B39"/>
    <w:rsid w:val="0022583E"/>
    <w:rsid w:val="00236065"/>
    <w:rsid w:val="0025365E"/>
    <w:rsid w:val="0025618E"/>
    <w:rsid w:val="002603A4"/>
    <w:rsid w:val="00276866"/>
    <w:rsid w:val="0028153B"/>
    <w:rsid w:val="002912E3"/>
    <w:rsid w:val="00297B4E"/>
    <w:rsid w:val="002B1AEB"/>
    <w:rsid w:val="002C3BBB"/>
    <w:rsid w:val="002C57BE"/>
    <w:rsid w:val="002D1B3C"/>
    <w:rsid w:val="002D7F78"/>
    <w:rsid w:val="002F0178"/>
    <w:rsid w:val="003005F3"/>
    <w:rsid w:val="00304A9B"/>
    <w:rsid w:val="00305AD0"/>
    <w:rsid w:val="00322DAA"/>
    <w:rsid w:val="00351CCD"/>
    <w:rsid w:val="003B03BB"/>
    <w:rsid w:val="003B494C"/>
    <w:rsid w:val="003C71DB"/>
    <w:rsid w:val="003E0598"/>
    <w:rsid w:val="003E2052"/>
    <w:rsid w:val="003F104D"/>
    <w:rsid w:val="00405CE5"/>
    <w:rsid w:val="0040797B"/>
    <w:rsid w:val="004135EC"/>
    <w:rsid w:val="0042206F"/>
    <w:rsid w:val="00435059"/>
    <w:rsid w:val="00451293"/>
    <w:rsid w:val="00451B58"/>
    <w:rsid w:val="00482E53"/>
    <w:rsid w:val="00497B42"/>
    <w:rsid w:val="004B4C8F"/>
    <w:rsid w:val="004B589A"/>
    <w:rsid w:val="004C2E39"/>
    <w:rsid w:val="004C4FC5"/>
    <w:rsid w:val="004C57FC"/>
    <w:rsid w:val="004D1FB5"/>
    <w:rsid w:val="004D399E"/>
    <w:rsid w:val="004D5ED4"/>
    <w:rsid w:val="004F1DD5"/>
    <w:rsid w:val="00504259"/>
    <w:rsid w:val="0051275A"/>
    <w:rsid w:val="00516B57"/>
    <w:rsid w:val="005227FE"/>
    <w:rsid w:val="0052294A"/>
    <w:rsid w:val="00544927"/>
    <w:rsid w:val="00544CE3"/>
    <w:rsid w:val="005518EC"/>
    <w:rsid w:val="0055259D"/>
    <w:rsid w:val="00557C1E"/>
    <w:rsid w:val="005670FD"/>
    <w:rsid w:val="00582CA5"/>
    <w:rsid w:val="00593E00"/>
    <w:rsid w:val="0059608F"/>
    <w:rsid w:val="005B659F"/>
    <w:rsid w:val="005C7E39"/>
    <w:rsid w:val="005D0606"/>
    <w:rsid w:val="005D1B2A"/>
    <w:rsid w:val="005D7483"/>
    <w:rsid w:val="005E2D48"/>
    <w:rsid w:val="005E5F92"/>
    <w:rsid w:val="00603DB3"/>
    <w:rsid w:val="00605160"/>
    <w:rsid w:val="006163FC"/>
    <w:rsid w:val="00620D7D"/>
    <w:rsid w:val="00625FC0"/>
    <w:rsid w:val="00642BE0"/>
    <w:rsid w:val="006458A6"/>
    <w:rsid w:val="00651212"/>
    <w:rsid w:val="0065453F"/>
    <w:rsid w:val="0067599A"/>
    <w:rsid w:val="006768BC"/>
    <w:rsid w:val="0069063F"/>
    <w:rsid w:val="00693A85"/>
    <w:rsid w:val="006A5B05"/>
    <w:rsid w:val="006A5BA7"/>
    <w:rsid w:val="006A5BFB"/>
    <w:rsid w:val="006A65FB"/>
    <w:rsid w:val="006B0F44"/>
    <w:rsid w:val="006C2ED1"/>
    <w:rsid w:val="006C3847"/>
    <w:rsid w:val="006D497E"/>
    <w:rsid w:val="006E1EFF"/>
    <w:rsid w:val="006E3CDC"/>
    <w:rsid w:val="006E4FE0"/>
    <w:rsid w:val="006F43A2"/>
    <w:rsid w:val="00711815"/>
    <w:rsid w:val="00712BDA"/>
    <w:rsid w:val="00713BF7"/>
    <w:rsid w:val="00726E78"/>
    <w:rsid w:val="00732133"/>
    <w:rsid w:val="00740F21"/>
    <w:rsid w:val="00745E3C"/>
    <w:rsid w:val="00746EE4"/>
    <w:rsid w:val="00747E21"/>
    <w:rsid w:val="0078581C"/>
    <w:rsid w:val="00785AAB"/>
    <w:rsid w:val="00796CAD"/>
    <w:rsid w:val="007A7B16"/>
    <w:rsid w:val="007B3A87"/>
    <w:rsid w:val="007B49BA"/>
    <w:rsid w:val="007F3E22"/>
    <w:rsid w:val="007F6DFA"/>
    <w:rsid w:val="0082460A"/>
    <w:rsid w:val="00827181"/>
    <w:rsid w:val="00827E91"/>
    <w:rsid w:val="00834614"/>
    <w:rsid w:val="00847E02"/>
    <w:rsid w:val="008612F7"/>
    <w:rsid w:val="00861EDF"/>
    <w:rsid w:val="008671BB"/>
    <w:rsid w:val="008718E8"/>
    <w:rsid w:val="00886D7E"/>
    <w:rsid w:val="008A316D"/>
    <w:rsid w:val="008A695C"/>
    <w:rsid w:val="008B6ED7"/>
    <w:rsid w:val="008D3731"/>
    <w:rsid w:val="00903FC5"/>
    <w:rsid w:val="0090460A"/>
    <w:rsid w:val="009119CA"/>
    <w:rsid w:val="0091636C"/>
    <w:rsid w:val="0092262E"/>
    <w:rsid w:val="00930093"/>
    <w:rsid w:val="009357BC"/>
    <w:rsid w:val="00944801"/>
    <w:rsid w:val="00944B35"/>
    <w:rsid w:val="00946B4D"/>
    <w:rsid w:val="00947AEF"/>
    <w:rsid w:val="00953038"/>
    <w:rsid w:val="009566BD"/>
    <w:rsid w:val="00957F9D"/>
    <w:rsid w:val="00963DC2"/>
    <w:rsid w:val="00963FC8"/>
    <w:rsid w:val="00984E0E"/>
    <w:rsid w:val="00994FAD"/>
    <w:rsid w:val="009961D1"/>
    <w:rsid w:val="00997BB0"/>
    <w:rsid w:val="009A0C0B"/>
    <w:rsid w:val="009A3AF6"/>
    <w:rsid w:val="009A4F49"/>
    <w:rsid w:val="009B7465"/>
    <w:rsid w:val="009C2EF8"/>
    <w:rsid w:val="009C4945"/>
    <w:rsid w:val="009C7D82"/>
    <w:rsid w:val="009D5B79"/>
    <w:rsid w:val="009E1E83"/>
    <w:rsid w:val="009E7A15"/>
    <w:rsid w:val="00A00508"/>
    <w:rsid w:val="00A04D0D"/>
    <w:rsid w:val="00A21403"/>
    <w:rsid w:val="00A365C3"/>
    <w:rsid w:val="00A474F7"/>
    <w:rsid w:val="00A51D2D"/>
    <w:rsid w:val="00A535B2"/>
    <w:rsid w:val="00A65ED8"/>
    <w:rsid w:val="00A66439"/>
    <w:rsid w:val="00A665EE"/>
    <w:rsid w:val="00A67A41"/>
    <w:rsid w:val="00A952C0"/>
    <w:rsid w:val="00AD04A0"/>
    <w:rsid w:val="00AD6D9D"/>
    <w:rsid w:val="00AD743B"/>
    <w:rsid w:val="00AE4EC3"/>
    <w:rsid w:val="00AE52A8"/>
    <w:rsid w:val="00AF7550"/>
    <w:rsid w:val="00AF7BB7"/>
    <w:rsid w:val="00B1303D"/>
    <w:rsid w:val="00B14890"/>
    <w:rsid w:val="00B214EC"/>
    <w:rsid w:val="00B30DA7"/>
    <w:rsid w:val="00B335A1"/>
    <w:rsid w:val="00B54472"/>
    <w:rsid w:val="00B62897"/>
    <w:rsid w:val="00B6433F"/>
    <w:rsid w:val="00B818A5"/>
    <w:rsid w:val="00B86333"/>
    <w:rsid w:val="00B96276"/>
    <w:rsid w:val="00BA588E"/>
    <w:rsid w:val="00BC5912"/>
    <w:rsid w:val="00BC5FEB"/>
    <w:rsid w:val="00BF731A"/>
    <w:rsid w:val="00C04C7B"/>
    <w:rsid w:val="00C17F95"/>
    <w:rsid w:val="00C22B5D"/>
    <w:rsid w:val="00C257CC"/>
    <w:rsid w:val="00C34CA1"/>
    <w:rsid w:val="00C379C1"/>
    <w:rsid w:val="00C804A6"/>
    <w:rsid w:val="00C94EB7"/>
    <w:rsid w:val="00CC2851"/>
    <w:rsid w:val="00CF2C68"/>
    <w:rsid w:val="00CF4DA1"/>
    <w:rsid w:val="00D101EF"/>
    <w:rsid w:val="00D1371D"/>
    <w:rsid w:val="00D20AC0"/>
    <w:rsid w:val="00D2215E"/>
    <w:rsid w:val="00D44FC7"/>
    <w:rsid w:val="00D500FE"/>
    <w:rsid w:val="00D72877"/>
    <w:rsid w:val="00D72D78"/>
    <w:rsid w:val="00D757B8"/>
    <w:rsid w:val="00D75C7D"/>
    <w:rsid w:val="00D865C0"/>
    <w:rsid w:val="00D968FB"/>
    <w:rsid w:val="00DA52BF"/>
    <w:rsid w:val="00DB19F6"/>
    <w:rsid w:val="00DB7257"/>
    <w:rsid w:val="00DC1DF0"/>
    <w:rsid w:val="00DD2301"/>
    <w:rsid w:val="00DD261C"/>
    <w:rsid w:val="00DD35A6"/>
    <w:rsid w:val="00DF2EEC"/>
    <w:rsid w:val="00E52EB1"/>
    <w:rsid w:val="00E554DF"/>
    <w:rsid w:val="00E56BEE"/>
    <w:rsid w:val="00E65951"/>
    <w:rsid w:val="00E93AAD"/>
    <w:rsid w:val="00EA0B2F"/>
    <w:rsid w:val="00EA16A4"/>
    <w:rsid w:val="00EA1BF9"/>
    <w:rsid w:val="00EA27B5"/>
    <w:rsid w:val="00EA3A6B"/>
    <w:rsid w:val="00EA5056"/>
    <w:rsid w:val="00EC59BD"/>
    <w:rsid w:val="00ED3B0A"/>
    <w:rsid w:val="00EE0F9A"/>
    <w:rsid w:val="00EE1DBC"/>
    <w:rsid w:val="00EE7ABA"/>
    <w:rsid w:val="00EF1FF4"/>
    <w:rsid w:val="00EF3E1C"/>
    <w:rsid w:val="00EF5525"/>
    <w:rsid w:val="00F03C68"/>
    <w:rsid w:val="00F05367"/>
    <w:rsid w:val="00F46A8F"/>
    <w:rsid w:val="00F5376F"/>
    <w:rsid w:val="00F7063D"/>
    <w:rsid w:val="00F73288"/>
    <w:rsid w:val="00F8221A"/>
    <w:rsid w:val="00F90D7E"/>
    <w:rsid w:val="00FA034C"/>
    <w:rsid w:val="00FB3D7F"/>
    <w:rsid w:val="00FB61C6"/>
    <w:rsid w:val="00FD28A7"/>
    <w:rsid w:val="00FE081A"/>
    <w:rsid w:val="00FE1BEC"/>
    <w:rsid w:val="00FE551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4906E-9D5F-4C6B-A0AF-95579184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B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Finetti</dc:creator>
  <cp:keywords/>
  <dc:description/>
  <cp:lastModifiedBy>Elio Finetti</cp:lastModifiedBy>
  <cp:revision>2</cp:revision>
  <dcterms:created xsi:type="dcterms:W3CDTF">2014-02-25T09:53:00Z</dcterms:created>
  <dcterms:modified xsi:type="dcterms:W3CDTF">2014-02-25T09:53:00Z</dcterms:modified>
</cp:coreProperties>
</file>