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C6" w:rsidRPr="00204643" w:rsidRDefault="007039C6" w:rsidP="007039C6">
      <w:pPr>
        <w:pBdr>
          <w:top w:val="single" w:sz="4" w:space="1" w:color="auto"/>
          <w:left w:val="single" w:sz="4" w:space="1" w:color="auto"/>
          <w:bottom w:val="single" w:sz="4" w:space="1" w:color="auto"/>
          <w:right w:val="single" w:sz="4" w:space="1" w:color="auto"/>
        </w:pBdr>
        <w:spacing w:before="480"/>
        <w:jc w:val="center"/>
        <w:rPr>
          <w:iCs/>
          <w:caps/>
          <w:lang w:val="fr-FR"/>
        </w:rPr>
      </w:pPr>
      <w:r w:rsidRPr="00204643">
        <w:rPr>
          <w:iCs/>
          <w:caps/>
          <w:lang w:val="fr-FR"/>
        </w:rPr>
        <w:t>Cycle de conférences</w:t>
      </w:r>
    </w:p>
    <w:p w:rsidR="007039C6" w:rsidRPr="0009371C" w:rsidRDefault="007039C6" w:rsidP="007039C6">
      <w:pPr>
        <w:pBdr>
          <w:top w:val="single" w:sz="4" w:space="1" w:color="auto"/>
          <w:left w:val="single" w:sz="4" w:space="1" w:color="auto"/>
          <w:bottom w:val="single" w:sz="4" w:space="1" w:color="auto"/>
          <w:right w:val="single" w:sz="4" w:space="1" w:color="auto"/>
        </w:pBdr>
        <w:spacing w:before="120"/>
        <w:jc w:val="center"/>
        <w:rPr>
          <w:rFonts w:ascii="Arial" w:hAnsi="Arial" w:cs="Arial"/>
          <w:b/>
          <w:bCs/>
          <w:sz w:val="18"/>
          <w:szCs w:val="18"/>
        </w:rPr>
      </w:pPr>
      <w:r>
        <w:rPr>
          <w:b/>
          <w:iCs/>
          <w:sz w:val="28"/>
          <w:szCs w:val="52"/>
          <w:u w:val="single"/>
        </w:rPr>
        <w:t>L’EUROPE, SES FONDEMENTS, AUJOURD’HUI ET DEMAIN</w:t>
      </w:r>
      <w:r>
        <w:rPr>
          <w:b/>
          <w:iCs/>
          <w:sz w:val="28"/>
          <w:szCs w:val="52"/>
          <w:u w:val="single"/>
        </w:rPr>
        <w:br/>
      </w:r>
      <w:r>
        <w:rPr>
          <w:b/>
          <w:bCs/>
          <w:sz w:val="32"/>
        </w:rPr>
        <w:t xml:space="preserve">10 </w:t>
      </w:r>
      <w:proofErr w:type="spellStart"/>
      <w:r>
        <w:rPr>
          <w:b/>
          <w:bCs/>
          <w:sz w:val="32"/>
        </w:rPr>
        <w:t>octobre</w:t>
      </w:r>
      <w:proofErr w:type="spellEnd"/>
      <w:r w:rsidRPr="0009371C">
        <w:rPr>
          <w:b/>
          <w:bCs/>
          <w:sz w:val="32"/>
        </w:rPr>
        <w:t xml:space="preserve"> 2017</w:t>
      </w:r>
    </w:p>
    <w:p w:rsidR="007039C6" w:rsidRDefault="007039C6" w:rsidP="007039C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smallCaps/>
          <w:sz w:val="52"/>
        </w:rPr>
      </w:pPr>
      <w:proofErr w:type="spellStart"/>
      <w:r w:rsidRPr="00540ACC">
        <w:rPr>
          <w:b/>
          <w:smallCaps/>
          <w:sz w:val="52"/>
        </w:rPr>
        <w:t>L'Union</w:t>
      </w:r>
      <w:proofErr w:type="spellEnd"/>
      <w:r w:rsidRPr="00540ACC">
        <w:rPr>
          <w:b/>
          <w:smallCaps/>
          <w:sz w:val="52"/>
        </w:rPr>
        <w:t xml:space="preserve"> </w:t>
      </w:r>
      <w:proofErr w:type="spellStart"/>
      <w:r w:rsidRPr="00540ACC">
        <w:rPr>
          <w:b/>
          <w:smallCaps/>
          <w:sz w:val="52"/>
        </w:rPr>
        <w:t>monétaire</w:t>
      </w:r>
      <w:proofErr w:type="spellEnd"/>
      <w:r w:rsidRPr="00540ACC">
        <w:rPr>
          <w:b/>
          <w:smallCaps/>
          <w:sz w:val="52"/>
        </w:rPr>
        <w:t xml:space="preserve"> </w:t>
      </w:r>
      <w:proofErr w:type="spellStart"/>
      <w:r w:rsidRPr="00540ACC">
        <w:rPr>
          <w:b/>
          <w:smallCaps/>
          <w:sz w:val="52"/>
        </w:rPr>
        <w:t>en</w:t>
      </w:r>
      <w:proofErr w:type="spellEnd"/>
      <w:r w:rsidRPr="00540ACC">
        <w:rPr>
          <w:b/>
          <w:smallCaps/>
          <w:sz w:val="52"/>
        </w:rPr>
        <w:t xml:space="preserve"> question</w:t>
      </w:r>
      <w:r>
        <w:rPr>
          <w:rFonts w:cs="Arial"/>
          <w:b/>
          <w:color w:val="C00000"/>
        </w:rPr>
        <w:t> </w:t>
      </w:r>
      <w:r w:rsidRPr="00A33278">
        <w:rPr>
          <w:b/>
          <w:smallCaps/>
          <w:sz w:val="52"/>
        </w:rPr>
        <w:t xml:space="preserve"> </w:t>
      </w:r>
    </w:p>
    <w:p w:rsidR="007039C6" w:rsidRPr="00A33278" w:rsidRDefault="007039C6" w:rsidP="007039C6">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120" w:after="120"/>
        <w:jc w:val="center"/>
        <w:rPr>
          <w:b/>
          <w:sz w:val="40"/>
          <w:szCs w:val="40"/>
          <w:u w:val="single"/>
        </w:rPr>
      </w:pPr>
      <w:proofErr w:type="gramStart"/>
      <w:r>
        <w:rPr>
          <w:b/>
          <w:sz w:val="28"/>
          <w:szCs w:val="28"/>
        </w:rPr>
        <w:t>p</w:t>
      </w:r>
      <w:r w:rsidRPr="006414CA">
        <w:rPr>
          <w:b/>
          <w:sz w:val="28"/>
          <w:szCs w:val="28"/>
        </w:rPr>
        <w:t>ar</w:t>
      </w:r>
      <w:proofErr w:type="gramEnd"/>
      <w:r>
        <w:rPr>
          <w:b/>
          <w:sz w:val="28"/>
          <w:szCs w:val="28"/>
        </w:rPr>
        <w:t xml:space="preserve"> </w:t>
      </w:r>
      <w:r>
        <w:rPr>
          <w:b/>
          <w:sz w:val="40"/>
          <w:szCs w:val="40"/>
          <w:u w:val="single"/>
        </w:rPr>
        <w:t>Alfred STEINHERR, Ph. D.</w:t>
      </w:r>
    </w:p>
    <w:p w:rsidR="007039C6" w:rsidRDefault="007039C6" w:rsidP="007039C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i/>
        </w:rPr>
      </w:pPr>
      <w:r>
        <w:rPr>
          <w:rFonts w:cs="Arial"/>
          <w:bCs/>
          <w:i/>
          <w:iCs/>
          <w:color w:val="00000A"/>
          <w:w w:val="90"/>
        </w:rPr>
        <w:t xml:space="preserve">Academic Director and Professor of Economics and Finance of the John F. Welch College of </w:t>
      </w:r>
      <w:proofErr w:type="gramStart"/>
      <w:r>
        <w:rPr>
          <w:rFonts w:cs="Arial"/>
          <w:bCs/>
          <w:i/>
          <w:iCs/>
          <w:color w:val="00000A"/>
          <w:w w:val="90"/>
        </w:rPr>
        <w:t>Business ;</w:t>
      </w:r>
      <w:proofErr w:type="gramEnd"/>
      <w:r>
        <w:rPr>
          <w:rFonts w:cs="Arial"/>
          <w:bCs/>
          <w:i/>
          <w:iCs/>
          <w:color w:val="00000A"/>
          <w:w w:val="90"/>
        </w:rPr>
        <w:t xml:space="preserve"> ancien Chief Economist and Director General of the European Investment Bank in Luxembourg</w:t>
      </w:r>
      <w:r w:rsidRPr="00A33278">
        <w:rPr>
          <w:i/>
        </w:rPr>
        <w:t xml:space="preserve"> </w:t>
      </w:r>
    </w:p>
    <w:p w:rsidR="007039C6" w:rsidRDefault="007039C6" w:rsidP="007039C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i/>
        </w:rPr>
      </w:pPr>
      <w:proofErr w:type="gramStart"/>
      <w:r>
        <w:rPr>
          <w:i/>
        </w:rPr>
        <w:t>Et</w:t>
      </w:r>
      <w:proofErr w:type="gramEnd"/>
      <w:r>
        <w:rPr>
          <w:i/>
        </w:rPr>
        <w:t xml:space="preserve"> </w:t>
      </w:r>
    </w:p>
    <w:p w:rsidR="007039C6" w:rsidRDefault="007039C6" w:rsidP="007039C6">
      <w:pPr>
        <w:pBdr>
          <w:top w:val="single" w:sz="4" w:space="1" w:color="auto"/>
          <w:left w:val="single" w:sz="4" w:space="1" w:color="auto"/>
          <w:bottom w:val="single" w:sz="4" w:space="1" w:color="auto"/>
          <w:right w:val="single" w:sz="4" w:space="1" w:color="auto"/>
        </w:pBdr>
        <w:tabs>
          <w:tab w:val="left" w:pos="707"/>
          <w:tab w:val="left" w:pos="1124"/>
          <w:tab w:val="left" w:pos="2221"/>
        </w:tabs>
        <w:spacing w:after="0" w:line="240" w:lineRule="auto"/>
        <w:jc w:val="center"/>
      </w:pPr>
      <w:proofErr w:type="spellStart"/>
      <w:r w:rsidRPr="00540ACC">
        <w:rPr>
          <w:b/>
          <w:smallCaps/>
          <w:sz w:val="52"/>
        </w:rPr>
        <w:t>L'Europe</w:t>
      </w:r>
      <w:proofErr w:type="spellEnd"/>
      <w:r w:rsidRPr="00540ACC">
        <w:rPr>
          <w:b/>
          <w:smallCaps/>
          <w:sz w:val="52"/>
        </w:rPr>
        <w:t xml:space="preserve">, dernier </w:t>
      </w:r>
      <w:proofErr w:type="spellStart"/>
      <w:r w:rsidRPr="00540ACC">
        <w:rPr>
          <w:b/>
          <w:smallCaps/>
          <w:sz w:val="52"/>
        </w:rPr>
        <w:t>recours</w:t>
      </w:r>
      <w:proofErr w:type="spellEnd"/>
      <w:r w:rsidRPr="00540ACC">
        <w:rPr>
          <w:b/>
          <w:smallCaps/>
          <w:sz w:val="52"/>
        </w:rPr>
        <w:t xml:space="preserve"> de la </w:t>
      </w:r>
      <w:proofErr w:type="spellStart"/>
      <w:r w:rsidRPr="00540ACC">
        <w:rPr>
          <w:b/>
          <w:smallCaps/>
          <w:sz w:val="52"/>
        </w:rPr>
        <w:t>démocratie</w:t>
      </w:r>
      <w:proofErr w:type="spellEnd"/>
      <w:r w:rsidRPr="00540ACC">
        <w:rPr>
          <w:b/>
          <w:smallCaps/>
          <w:sz w:val="52"/>
        </w:rPr>
        <w:t xml:space="preserve"> face aux transformations du monde </w:t>
      </w:r>
      <w:r>
        <w:rPr>
          <w:b/>
          <w:smallCaps/>
          <w:sz w:val="52"/>
        </w:rPr>
        <w:br/>
      </w:r>
      <w:r w:rsidRPr="004713A1">
        <w:rPr>
          <w:b/>
          <w:sz w:val="28"/>
          <w:szCs w:val="28"/>
        </w:rPr>
        <w:t xml:space="preserve">par </w:t>
      </w:r>
      <w:r w:rsidRPr="004713A1">
        <w:rPr>
          <w:b/>
          <w:sz w:val="40"/>
          <w:szCs w:val="40"/>
          <w:u w:val="single"/>
        </w:rPr>
        <w:t>Pierre DEFRAIGNE</w:t>
      </w:r>
      <w:proofErr w:type="gramStart"/>
      <w:r>
        <w:rPr>
          <w:rFonts w:cs="Arial"/>
          <w:b/>
          <w:bCs/>
          <w:caps/>
          <w:color w:val="C00000"/>
        </w:rPr>
        <w:t>,</w:t>
      </w:r>
      <w:proofErr w:type="gramEnd"/>
      <w:r>
        <w:rPr>
          <w:rFonts w:cs="Arial"/>
          <w:b/>
          <w:bCs/>
          <w:caps/>
          <w:color w:val="555555"/>
        </w:rPr>
        <w:br/>
      </w:r>
      <w:proofErr w:type="spellStart"/>
      <w:r>
        <w:rPr>
          <w:rFonts w:cs="Arial"/>
          <w:bCs/>
          <w:i/>
          <w:iCs/>
          <w:color w:val="00000A"/>
          <w:w w:val="90"/>
        </w:rPr>
        <w:t>Directeur</w:t>
      </w:r>
      <w:proofErr w:type="spellEnd"/>
      <w:r>
        <w:rPr>
          <w:rFonts w:cs="Arial"/>
          <w:bCs/>
          <w:i/>
          <w:iCs/>
          <w:color w:val="00000A"/>
          <w:w w:val="90"/>
        </w:rPr>
        <w:t xml:space="preserve"> </w:t>
      </w:r>
      <w:proofErr w:type="spellStart"/>
      <w:r>
        <w:rPr>
          <w:rFonts w:cs="Arial"/>
          <w:bCs/>
          <w:i/>
          <w:iCs/>
          <w:color w:val="00000A"/>
          <w:w w:val="90"/>
        </w:rPr>
        <w:t>exécutif</w:t>
      </w:r>
      <w:proofErr w:type="spellEnd"/>
      <w:r>
        <w:rPr>
          <w:rFonts w:cs="Arial"/>
          <w:bCs/>
          <w:i/>
          <w:iCs/>
          <w:color w:val="00000A"/>
          <w:w w:val="90"/>
        </w:rPr>
        <w:t xml:space="preserve"> du Centre Madariaga-Collège</w:t>
      </w:r>
      <w:r>
        <w:rPr>
          <w:rFonts w:cs="Arial"/>
          <w:bCs/>
          <w:i/>
          <w:iCs/>
          <w:color w:val="00000A"/>
          <w:w w:val="90"/>
        </w:rPr>
        <w:br/>
      </w:r>
      <w:proofErr w:type="spellStart"/>
      <w:r>
        <w:rPr>
          <w:rFonts w:cs="Arial"/>
          <w:bCs/>
          <w:i/>
          <w:iCs/>
          <w:color w:val="00000A"/>
          <w:w w:val="90"/>
        </w:rPr>
        <w:t>d’Europe</w:t>
      </w:r>
      <w:proofErr w:type="spellEnd"/>
      <w:r>
        <w:rPr>
          <w:rFonts w:cs="Arial"/>
          <w:bCs/>
          <w:i/>
          <w:iCs/>
          <w:color w:val="00000A"/>
          <w:w w:val="90"/>
        </w:rPr>
        <w:t xml:space="preserve"> , </w:t>
      </w:r>
      <w:proofErr w:type="spellStart"/>
      <w:r>
        <w:rPr>
          <w:rFonts w:cs="Arial"/>
          <w:bCs/>
          <w:i/>
          <w:iCs/>
          <w:color w:val="00000A"/>
          <w:w w:val="90"/>
        </w:rPr>
        <w:t>Directeur</w:t>
      </w:r>
      <w:proofErr w:type="spellEnd"/>
      <w:r>
        <w:rPr>
          <w:rFonts w:cs="Arial"/>
          <w:bCs/>
          <w:i/>
          <w:iCs/>
          <w:color w:val="00000A"/>
          <w:w w:val="90"/>
        </w:rPr>
        <w:t xml:space="preserve"> </w:t>
      </w:r>
      <w:proofErr w:type="spellStart"/>
      <w:r>
        <w:rPr>
          <w:rFonts w:cs="Arial"/>
          <w:bCs/>
          <w:i/>
          <w:iCs/>
          <w:color w:val="00000A"/>
          <w:w w:val="90"/>
        </w:rPr>
        <w:t>général</w:t>
      </w:r>
      <w:proofErr w:type="spellEnd"/>
      <w:r>
        <w:rPr>
          <w:rFonts w:cs="Arial"/>
          <w:bCs/>
          <w:i/>
          <w:iCs/>
          <w:color w:val="00000A"/>
          <w:w w:val="90"/>
        </w:rPr>
        <w:t xml:space="preserve"> </w:t>
      </w:r>
      <w:proofErr w:type="spellStart"/>
      <w:r>
        <w:rPr>
          <w:rFonts w:cs="Arial"/>
          <w:bCs/>
          <w:i/>
          <w:iCs/>
          <w:color w:val="00000A"/>
          <w:w w:val="90"/>
        </w:rPr>
        <w:t>honoraire</w:t>
      </w:r>
      <w:proofErr w:type="spellEnd"/>
      <w:r>
        <w:rPr>
          <w:rFonts w:cs="Arial"/>
          <w:bCs/>
          <w:i/>
          <w:iCs/>
          <w:color w:val="00000A"/>
          <w:w w:val="90"/>
        </w:rPr>
        <w:t xml:space="preserve"> à la Commission européenne</w:t>
      </w:r>
    </w:p>
    <w:p w:rsidR="007039C6" w:rsidRPr="00C318A3" w:rsidRDefault="007039C6" w:rsidP="007039C6">
      <w:pPr>
        <w:tabs>
          <w:tab w:val="left" w:pos="707"/>
          <w:tab w:val="left" w:pos="1124"/>
          <w:tab w:val="left" w:pos="2221"/>
        </w:tabs>
        <w:spacing w:after="0" w:line="240" w:lineRule="auto"/>
        <w:jc w:val="center"/>
        <w:rPr>
          <w:b/>
          <w:bCs/>
          <w:sz w:val="32"/>
        </w:rPr>
      </w:pPr>
    </w:p>
    <w:p w:rsidR="006F31AB" w:rsidRDefault="005564D1" w:rsidP="00406F91">
      <w:pPr>
        <w:spacing w:before="120"/>
        <w:jc w:val="both"/>
        <w:rPr>
          <w:i/>
          <w:iCs/>
          <w:sz w:val="18"/>
          <w:szCs w:val="18"/>
        </w:rPr>
      </w:pPr>
      <w:r>
        <w:rPr>
          <w:i/>
          <w:iCs/>
          <w:sz w:val="18"/>
          <w:szCs w:val="18"/>
        </w:rPr>
        <w:t>L</w:t>
      </w:r>
      <w:r w:rsidR="006F31AB">
        <w:rPr>
          <w:i/>
          <w:iCs/>
          <w:sz w:val="18"/>
          <w:szCs w:val="18"/>
        </w:rPr>
        <w:t xml:space="preserve">e </w:t>
      </w:r>
      <w:proofErr w:type="spellStart"/>
      <w:r w:rsidR="006F31AB">
        <w:rPr>
          <w:i/>
          <w:iCs/>
          <w:sz w:val="18"/>
          <w:szCs w:val="18"/>
        </w:rPr>
        <w:t>texte</w:t>
      </w:r>
      <w:proofErr w:type="spellEnd"/>
      <w:r w:rsidR="006F31AB">
        <w:rPr>
          <w:i/>
          <w:iCs/>
          <w:sz w:val="18"/>
          <w:szCs w:val="18"/>
        </w:rPr>
        <w:t xml:space="preserve"> </w:t>
      </w:r>
      <w:proofErr w:type="spellStart"/>
      <w:r>
        <w:rPr>
          <w:i/>
          <w:iCs/>
          <w:sz w:val="18"/>
          <w:szCs w:val="18"/>
        </w:rPr>
        <w:t>suivant</w:t>
      </w:r>
      <w:proofErr w:type="spellEnd"/>
      <w:r>
        <w:rPr>
          <w:i/>
          <w:iCs/>
          <w:sz w:val="18"/>
          <w:szCs w:val="18"/>
        </w:rPr>
        <w:t xml:space="preserve"> </w:t>
      </w:r>
      <w:bookmarkStart w:id="0" w:name="_GoBack"/>
      <w:bookmarkEnd w:id="0"/>
      <w:r w:rsidR="006F31AB">
        <w:rPr>
          <w:i/>
          <w:iCs/>
          <w:sz w:val="18"/>
          <w:szCs w:val="18"/>
        </w:rPr>
        <w:t xml:space="preserve">a </w:t>
      </w:r>
      <w:proofErr w:type="spellStart"/>
      <w:r w:rsidR="006F31AB">
        <w:rPr>
          <w:i/>
          <w:iCs/>
          <w:sz w:val="18"/>
          <w:szCs w:val="18"/>
        </w:rPr>
        <w:t>inspiré</w:t>
      </w:r>
      <w:proofErr w:type="spellEnd"/>
      <w:r w:rsidR="006F31AB">
        <w:rPr>
          <w:i/>
          <w:iCs/>
          <w:sz w:val="18"/>
          <w:szCs w:val="18"/>
        </w:rPr>
        <w:t xml:space="preserve"> M. Pierre DEFRAIGNE lors de </w:t>
      </w:r>
      <w:proofErr w:type="gramStart"/>
      <w:r w:rsidR="006F31AB">
        <w:rPr>
          <w:i/>
          <w:iCs/>
          <w:sz w:val="18"/>
          <w:szCs w:val="18"/>
        </w:rPr>
        <w:t>sa</w:t>
      </w:r>
      <w:proofErr w:type="gramEnd"/>
      <w:r w:rsidR="006F31AB">
        <w:rPr>
          <w:i/>
          <w:iCs/>
          <w:sz w:val="18"/>
          <w:szCs w:val="18"/>
        </w:rPr>
        <w:t xml:space="preserve"> conférence du 10 octobre 2017 dans le cadre de notre Groupe. Il présente ce texte comme une tentative de synthèse  européenne qui peut s’avérer utile pour chacun de nous. Il accueille avec gratitude toute réaction critique, y compris « musclée » à son adresse :</w:t>
      </w:r>
      <w:r w:rsidR="006F31AB" w:rsidRPr="006F31AB">
        <w:rPr>
          <w:i/>
          <w:iCs/>
          <w:sz w:val="18"/>
          <w:szCs w:val="18"/>
        </w:rPr>
        <w:t xml:space="preserve"> </w:t>
      </w:r>
      <w:hyperlink r:id="rId8" w:history="1">
        <w:r w:rsidR="006F31AB" w:rsidRPr="006F31AB">
          <w:rPr>
            <w:i/>
            <w:iCs/>
            <w:sz w:val="18"/>
            <w:szCs w:val="18"/>
          </w:rPr>
          <w:t>pdefraigne@madariaga.org</w:t>
        </w:r>
      </w:hyperlink>
    </w:p>
    <w:p w:rsidR="003F76F6" w:rsidRPr="001D6302" w:rsidRDefault="003F76F6">
      <w:pPr>
        <w:rPr>
          <w:rFonts w:cstheme="minorHAnsi"/>
          <w:b/>
          <w:lang w:val="fr-BE"/>
        </w:rPr>
      </w:pPr>
      <w:r w:rsidRPr="001D6302">
        <w:rPr>
          <w:rFonts w:cstheme="minorHAnsi"/>
          <w:b/>
          <w:lang w:val="fr-BE"/>
        </w:rPr>
        <w:t>L’Europe</w:t>
      </w:r>
      <w:r w:rsidR="00B54ED1" w:rsidRPr="001D6302">
        <w:rPr>
          <w:rFonts w:cstheme="minorHAnsi"/>
          <w:b/>
          <w:lang w:val="fr-BE"/>
        </w:rPr>
        <w:t xml:space="preserve"> </w:t>
      </w:r>
      <w:r w:rsidRPr="001D6302">
        <w:rPr>
          <w:rFonts w:cstheme="minorHAnsi"/>
          <w:b/>
          <w:lang w:val="fr-BE"/>
        </w:rPr>
        <w:t>face aux convulsions du monde</w:t>
      </w:r>
      <w:r w:rsidR="00B54ED1" w:rsidRPr="001D6302">
        <w:rPr>
          <w:rFonts w:cstheme="minorHAnsi"/>
          <w:b/>
          <w:lang w:val="fr-BE"/>
        </w:rPr>
        <w:t> : du marché à une communauté de destin</w:t>
      </w:r>
    </w:p>
    <w:p w:rsidR="00AA2CD9" w:rsidRPr="001D6302" w:rsidRDefault="00AA2CD9">
      <w:pPr>
        <w:rPr>
          <w:rFonts w:cstheme="minorHAnsi"/>
          <w:sz w:val="28"/>
          <w:szCs w:val="28"/>
          <w:lang w:val="fr-BE"/>
        </w:rPr>
      </w:pPr>
      <w:r w:rsidRPr="001D6302">
        <w:rPr>
          <w:rFonts w:cstheme="minorHAnsi"/>
          <w:b/>
          <w:sz w:val="28"/>
          <w:szCs w:val="28"/>
          <w:lang w:val="fr-BE"/>
        </w:rPr>
        <w:t>par Pierre Defraigne</w:t>
      </w:r>
      <w:r w:rsidRPr="001D6302">
        <w:rPr>
          <w:rStyle w:val="Appelnotedebasdep"/>
          <w:rFonts w:cstheme="minorHAnsi"/>
          <w:sz w:val="28"/>
          <w:szCs w:val="28"/>
          <w:lang w:val="fr-BE"/>
        </w:rPr>
        <w:footnoteReference w:id="1"/>
      </w:r>
    </w:p>
    <w:p w:rsidR="00B54ED1" w:rsidRPr="001D6302" w:rsidRDefault="003F76F6" w:rsidP="002F1970">
      <w:pPr>
        <w:jc w:val="both"/>
        <w:rPr>
          <w:rFonts w:cstheme="minorHAnsi"/>
          <w:sz w:val="22"/>
          <w:szCs w:val="22"/>
          <w:lang w:val="fr-BE"/>
        </w:rPr>
      </w:pPr>
      <w:r w:rsidRPr="001D6302">
        <w:rPr>
          <w:rFonts w:cstheme="minorHAnsi"/>
          <w:sz w:val="22"/>
          <w:szCs w:val="22"/>
          <w:lang w:val="fr-BE"/>
        </w:rPr>
        <w:t>L’UE est paralysée par ses dissensions internes sur les réfugiés, sur la gouvernance de l’euro, sur la politique extérieure, voire sur la démocratie elle-même</w:t>
      </w:r>
      <w:r w:rsidR="00233BB5" w:rsidRPr="001D6302">
        <w:rPr>
          <w:rFonts w:cstheme="minorHAnsi"/>
          <w:sz w:val="22"/>
          <w:szCs w:val="22"/>
          <w:lang w:val="fr-BE"/>
        </w:rPr>
        <w:t xml:space="preserve"> en Pologne et en </w:t>
      </w:r>
      <w:r w:rsidR="00D00BA7" w:rsidRPr="001D6302">
        <w:rPr>
          <w:rFonts w:cstheme="minorHAnsi"/>
          <w:sz w:val="22"/>
          <w:szCs w:val="22"/>
          <w:lang w:val="fr-BE"/>
        </w:rPr>
        <w:t>Hongrie, alors</w:t>
      </w:r>
      <w:r w:rsidRPr="001D6302">
        <w:rPr>
          <w:rFonts w:cstheme="minorHAnsi"/>
          <w:sz w:val="22"/>
          <w:szCs w:val="22"/>
          <w:lang w:val="fr-BE"/>
        </w:rPr>
        <w:t xml:space="preserve"> même </w:t>
      </w:r>
      <w:r w:rsidR="00D00BA7" w:rsidRPr="001D6302">
        <w:rPr>
          <w:rFonts w:cstheme="minorHAnsi"/>
          <w:sz w:val="22"/>
          <w:szCs w:val="22"/>
          <w:lang w:val="fr-BE"/>
        </w:rPr>
        <w:t>que les</w:t>
      </w:r>
      <w:r w:rsidRPr="001D6302">
        <w:rPr>
          <w:rFonts w:cstheme="minorHAnsi"/>
          <w:sz w:val="22"/>
          <w:szCs w:val="22"/>
          <w:lang w:val="fr-BE"/>
        </w:rPr>
        <w:t xml:space="preserve"> transformations du monde</w:t>
      </w:r>
      <w:r w:rsidR="00544F04" w:rsidRPr="001D6302">
        <w:rPr>
          <w:rFonts w:cstheme="minorHAnsi"/>
          <w:sz w:val="22"/>
          <w:szCs w:val="22"/>
          <w:lang w:val="fr-BE"/>
        </w:rPr>
        <w:t xml:space="preserve"> en appellent avec urgence </w:t>
      </w:r>
      <w:r w:rsidRPr="001D6302">
        <w:rPr>
          <w:rFonts w:cstheme="minorHAnsi"/>
          <w:sz w:val="22"/>
          <w:szCs w:val="22"/>
          <w:lang w:val="fr-BE"/>
        </w:rPr>
        <w:t xml:space="preserve">à l’unité politique. Le monde change </w:t>
      </w:r>
      <w:r w:rsidR="00237CE3" w:rsidRPr="001D6302">
        <w:rPr>
          <w:rFonts w:cstheme="minorHAnsi"/>
          <w:sz w:val="22"/>
          <w:szCs w:val="22"/>
          <w:lang w:val="fr-BE"/>
        </w:rPr>
        <w:t xml:space="preserve">en effet </w:t>
      </w:r>
      <w:r w:rsidRPr="001D6302">
        <w:rPr>
          <w:rFonts w:cstheme="minorHAnsi"/>
          <w:sz w:val="22"/>
          <w:szCs w:val="22"/>
          <w:lang w:val="fr-BE"/>
        </w:rPr>
        <w:lastRenderedPageBreak/>
        <w:t xml:space="preserve">d’échelle avec l’émergence des firmes globales qui se jouent des Etats et les mettent en concurrence, et avec la </w:t>
      </w:r>
      <w:r w:rsidR="00D00BA7" w:rsidRPr="001D6302">
        <w:rPr>
          <w:rFonts w:cstheme="minorHAnsi"/>
          <w:sz w:val="22"/>
          <w:szCs w:val="22"/>
          <w:lang w:val="fr-BE"/>
        </w:rPr>
        <w:t>montée en</w:t>
      </w:r>
      <w:r w:rsidRPr="001D6302">
        <w:rPr>
          <w:rFonts w:cstheme="minorHAnsi"/>
          <w:sz w:val="22"/>
          <w:szCs w:val="22"/>
          <w:lang w:val="fr-BE"/>
        </w:rPr>
        <w:t xml:space="preserve"> puissance d’économies continentales face auxquelles nos Etats </w:t>
      </w:r>
      <w:r w:rsidR="00233BB5" w:rsidRPr="001D6302">
        <w:rPr>
          <w:rFonts w:cstheme="minorHAnsi"/>
          <w:sz w:val="22"/>
          <w:szCs w:val="22"/>
          <w:lang w:val="fr-BE"/>
        </w:rPr>
        <w:t xml:space="preserve">européens </w:t>
      </w:r>
      <w:r w:rsidRPr="001D6302">
        <w:rPr>
          <w:rFonts w:cstheme="minorHAnsi"/>
          <w:sz w:val="22"/>
          <w:szCs w:val="22"/>
          <w:lang w:val="fr-BE"/>
        </w:rPr>
        <w:t>isolés ne comptent plus.</w:t>
      </w:r>
      <w:r w:rsidR="00237CE3" w:rsidRPr="001D6302">
        <w:rPr>
          <w:rFonts w:cstheme="minorHAnsi"/>
          <w:sz w:val="22"/>
          <w:szCs w:val="22"/>
          <w:lang w:val="fr-BE"/>
        </w:rPr>
        <w:t xml:space="preserve"> En particulier la renaissance de la Chine bouleverse en profondeur l’équilibre géoéconomique et géopolitique du monde. Seule une Europe unie pourra s’imposer</w:t>
      </w:r>
      <w:r w:rsidR="00233BB5" w:rsidRPr="001D6302">
        <w:rPr>
          <w:rFonts w:cstheme="minorHAnsi"/>
          <w:sz w:val="22"/>
          <w:szCs w:val="22"/>
          <w:lang w:val="fr-BE"/>
        </w:rPr>
        <w:t xml:space="preserve"> dans ce monde ‘multipolaire’</w:t>
      </w:r>
      <w:r w:rsidR="00237CE3" w:rsidRPr="001D6302">
        <w:rPr>
          <w:rFonts w:cstheme="minorHAnsi"/>
          <w:sz w:val="22"/>
          <w:szCs w:val="22"/>
          <w:lang w:val="fr-BE"/>
        </w:rPr>
        <w:t xml:space="preserve">. Mais le marché </w:t>
      </w:r>
      <w:r w:rsidR="00233BB5" w:rsidRPr="001D6302">
        <w:rPr>
          <w:rFonts w:cstheme="minorHAnsi"/>
          <w:sz w:val="22"/>
          <w:szCs w:val="22"/>
          <w:lang w:val="fr-BE"/>
        </w:rPr>
        <w:t xml:space="preserve">qui a jusqu’ici servi de principe fédérateur à l’Europe, </w:t>
      </w:r>
      <w:r w:rsidR="00237CE3" w:rsidRPr="001D6302">
        <w:rPr>
          <w:rFonts w:cstheme="minorHAnsi"/>
          <w:sz w:val="22"/>
          <w:szCs w:val="22"/>
          <w:lang w:val="fr-BE"/>
        </w:rPr>
        <w:t xml:space="preserve">fournit un ciment d’unité très </w:t>
      </w:r>
      <w:r w:rsidR="00B54ED1" w:rsidRPr="001D6302">
        <w:rPr>
          <w:rFonts w:cstheme="minorHAnsi"/>
          <w:sz w:val="22"/>
          <w:szCs w:val="22"/>
          <w:lang w:val="fr-BE"/>
        </w:rPr>
        <w:t>friable. Il devient espace de rivalité entre Etats-membres</w:t>
      </w:r>
      <w:r w:rsidR="00237CE3" w:rsidRPr="001D6302">
        <w:rPr>
          <w:rFonts w:cstheme="minorHAnsi"/>
          <w:sz w:val="22"/>
          <w:szCs w:val="22"/>
          <w:lang w:val="fr-BE"/>
        </w:rPr>
        <w:t xml:space="preserve"> </w:t>
      </w:r>
      <w:r w:rsidR="00B54ED1" w:rsidRPr="001D6302">
        <w:rPr>
          <w:rFonts w:cstheme="minorHAnsi"/>
          <w:sz w:val="22"/>
          <w:szCs w:val="22"/>
          <w:lang w:val="fr-BE"/>
        </w:rPr>
        <w:t>et les forces centrifuges l’emportent sur les forces centripètes. L’unité de l’Europe est menacée par ses dérives internes.</w:t>
      </w:r>
    </w:p>
    <w:p w:rsidR="003F76F6" w:rsidRPr="001D6302" w:rsidRDefault="00237CE3" w:rsidP="002F1970">
      <w:pPr>
        <w:jc w:val="both"/>
        <w:rPr>
          <w:rFonts w:cstheme="minorHAnsi"/>
          <w:sz w:val="22"/>
          <w:szCs w:val="22"/>
          <w:lang w:val="fr-BE"/>
        </w:rPr>
      </w:pPr>
      <w:r w:rsidRPr="001D6302">
        <w:rPr>
          <w:rFonts w:cstheme="minorHAnsi"/>
          <w:sz w:val="22"/>
          <w:szCs w:val="22"/>
          <w:lang w:val="fr-BE"/>
        </w:rPr>
        <w:t xml:space="preserve">Il </w:t>
      </w:r>
      <w:r w:rsidR="00D00BA7" w:rsidRPr="001D6302">
        <w:rPr>
          <w:rFonts w:cstheme="minorHAnsi"/>
          <w:sz w:val="22"/>
          <w:szCs w:val="22"/>
          <w:lang w:val="fr-BE"/>
        </w:rPr>
        <w:t>faut donc</w:t>
      </w:r>
      <w:r w:rsidR="00B54ED1" w:rsidRPr="001D6302">
        <w:rPr>
          <w:rFonts w:cstheme="minorHAnsi"/>
          <w:sz w:val="22"/>
          <w:szCs w:val="22"/>
          <w:lang w:val="fr-BE"/>
        </w:rPr>
        <w:t xml:space="preserve"> </w:t>
      </w:r>
      <w:r w:rsidRPr="001D6302">
        <w:rPr>
          <w:rFonts w:cstheme="minorHAnsi"/>
          <w:sz w:val="22"/>
          <w:szCs w:val="22"/>
          <w:lang w:val="fr-BE"/>
        </w:rPr>
        <w:t xml:space="preserve">doubler </w:t>
      </w:r>
      <w:r w:rsidR="00233BB5" w:rsidRPr="001D6302">
        <w:rPr>
          <w:rFonts w:cstheme="minorHAnsi"/>
          <w:sz w:val="22"/>
          <w:szCs w:val="22"/>
          <w:lang w:val="fr-BE"/>
        </w:rPr>
        <w:t xml:space="preserve">l’Europe-marché </w:t>
      </w:r>
      <w:r w:rsidRPr="001D6302">
        <w:rPr>
          <w:rFonts w:cstheme="minorHAnsi"/>
          <w:sz w:val="22"/>
          <w:szCs w:val="22"/>
          <w:lang w:val="fr-BE"/>
        </w:rPr>
        <w:t>d’</w:t>
      </w:r>
      <w:r w:rsidR="00B54ED1" w:rsidRPr="001D6302">
        <w:rPr>
          <w:rFonts w:cstheme="minorHAnsi"/>
          <w:sz w:val="22"/>
          <w:szCs w:val="22"/>
          <w:lang w:val="fr-BE"/>
        </w:rPr>
        <w:t xml:space="preserve">une Europe-projet pour réaliser </w:t>
      </w:r>
      <w:r w:rsidRPr="001D6302">
        <w:rPr>
          <w:rFonts w:cstheme="minorHAnsi"/>
          <w:sz w:val="22"/>
          <w:szCs w:val="22"/>
          <w:lang w:val="fr-BE"/>
        </w:rPr>
        <w:t>une véritable communauté de destin</w:t>
      </w:r>
      <w:r w:rsidR="00233BB5" w:rsidRPr="001D6302">
        <w:rPr>
          <w:rFonts w:cstheme="minorHAnsi"/>
          <w:sz w:val="22"/>
          <w:szCs w:val="22"/>
          <w:lang w:val="fr-BE"/>
        </w:rPr>
        <w:t>. Un pour tous, tous pour un !</w:t>
      </w:r>
      <w:r w:rsidR="00B54ED1" w:rsidRPr="001D6302">
        <w:rPr>
          <w:rFonts w:cstheme="minorHAnsi"/>
          <w:sz w:val="22"/>
          <w:szCs w:val="22"/>
          <w:lang w:val="fr-BE"/>
        </w:rPr>
        <w:t xml:space="preserve"> La survie de la démocratie en </w:t>
      </w:r>
      <w:r w:rsidR="00D00BA7" w:rsidRPr="001D6302">
        <w:rPr>
          <w:rFonts w:cstheme="minorHAnsi"/>
          <w:sz w:val="22"/>
          <w:szCs w:val="22"/>
          <w:lang w:val="fr-BE"/>
        </w:rPr>
        <w:t>Europe est</w:t>
      </w:r>
      <w:r w:rsidR="00B54ED1" w:rsidRPr="001D6302">
        <w:rPr>
          <w:rFonts w:cstheme="minorHAnsi"/>
          <w:sz w:val="22"/>
          <w:szCs w:val="22"/>
          <w:lang w:val="fr-BE"/>
        </w:rPr>
        <w:t xml:space="preserve"> </w:t>
      </w:r>
      <w:r w:rsidR="00233BB5" w:rsidRPr="001D6302">
        <w:rPr>
          <w:rFonts w:cstheme="minorHAnsi"/>
          <w:sz w:val="22"/>
          <w:szCs w:val="22"/>
          <w:lang w:val="fr-BE"/>
        </w:rPr>
        <w:t>en</w:t>
      </w:r>
      <w:r w:rsidR="00B54ED1" w:rsidRPr="001D6302">
        <w:rPr>
          <w:rFonts w:cstheme="minorHAnsi"/>
          <w:sz w:val="22"/>
          <w:szCs w:val="22"/>
          <w:lang w:val="fr-BE"/>
        </w:rPr>
        <w:t xml:space="preserve"> jeu. </w:t>
      </w:r>
    </w:p>
    <w:p w:rsidR="003F76F6" w:rsidRPr="001D6302" w:rsidRDefault="003F76F6" w:rsidP="002F1970">
      <w:pPr>
        <w:jc w:val="both"/>
        <w:rPr>
          <w:rFonts w:cstheme="minorHAnsi"/>
          <w:b/>
          <w:i/>
          <w:sz w:val="22"/>
          <w:szCs w:val="22"/>
          <w:lang w:val="fr-BE"/>
        </w:rPr>
      </w:pPr>
      <w:r w:rsidRPr="001D6302">
        <w:rPr>
          <w:rFonts w:cstheme="minorHAnsi"/>
          <w:b/>
          <w:i/>
          <w:sz w:val="22"/>
          <w:szCs w:val="22"/>
          <w:lang w:val="fr-BE"/>
        </w:rPr>
        <w:t xml:space="preserve">Une construction d’origine américaine, mais </w:t>
      </w:r>
      <w:r w:rsidR="00237CE3" w:rsidRPr="001D6302">
        <w:rPr>
          <w:rFonts w:cstheme="minorHAnsi"/>
          <w:b/>
          <w:i/>
          <w:sz w:val="22"/>
          <w:szCs w:val="22"/>
          <w:lang w:val="fr-BE"/>
        </w:rPr>
        <w:t xml:space="preserve">une ambition </w:t>
      </w:r>
      <w:r w:rsidRPr="001D6302">
        <w:rPr>
          <w:rFonts w:cstheme="minorHAnsi"/>
          <w:b/>
          <w:i/>
          <w:sz w:val="22"/>
          <w:szCs w:val="22"/>
          <w:lang w:val="fr-BE"/>
        </w:rPr>
        <w:t>politique</w:t>
      </w:r>
      <w:r w:rsidR="00237CE3" w:rsidRPr="001D6302">
        <w:rPr>
          <w:rFonts w:cstheme="minorHAnsi"/>
          <w:b/>
          <w:i/>
          <w:sz w:val="22"/>
          <w:szCs w:val="22"/>
          <w:lang w:val="fr-BE"/>
        </w:rPr>
        <w:t xml:space="preserve"> européenne</w:t>
      </w:r>
    </w:p>
    <w:p w:rsidR="00010E81" w:rsidRPr="001D6302" w:rsidRDefault="003F76F6" w:rsidP="002F1970">
      <w:pPr>
        <w:jc w:val="both"/>
        <w:rPr>
          <w:rFonts w:cstheme="minorHAnsi"/>
          <w:sz w:val="22"/>
          <w:szCs w:val="22"/>
          <w:lang w:val="fr-BE"/>
        </w:rPr>
      </w:pPr>
      <w:r w:rsidRPr="001D6302">
        <w:rPr>
          <w:rFonts w:cstheme="minorHAnsi"/>
          <w:sz w:val="22"/>
          <w:szCs w:val="22"/>
          <w:lang w:val="fr-BE"/>
        </w:rPr>
        <w:t>L’Europe s’est cons</w:t>
      </w:r>
      <w:r w:rsidR="00795E19" w:rsidRPr="001D6302">
        <w:rPr>
          <w:rFonts w:cstheme="minorHAnsi"/>
          <w:sz w:val="22"/>
          <w:szCs w:val="22"/>
          <w:lang w:val="fr-BE"/>
        </w:rPr>
        <w:t xml:space="preserve">truite, après la Libération, en vue de la reconstruction et </w:t>
      </w:r>
      <w:r w:rsidRPr="001D6302">
        <w:rPr>
          <w:rFonts w:cstheme="minorHAnsi"/>
          <w:sz w:val="22"/>
          <w:szCs w:val="22"/>
          <w:lang w:val="fr-BE"/>
        </w:rPr>
        <w:t xml:space="preserve">en réponse à la menace </w:t>
      </w:r>
      <w:r w:rsidR="00D00BA7" w:rsidRPr="001D6302">
        <w:rPr>
          <w:rFonts w:cstheme="minorHAnsi"/>
          <w:sz w:val="22"/>
          <w:szCs w:val="22"/>
          <w:lang w:val="fr-BE"/>
        </w:rPr>
        <w:t>soviétique, d’abord</w:t>
      </w:r>
      <w:r w:rsidR="00795E19" w:rsidRPr="001D6302">
        <w:rPr>
          <w:rFonts w:cstheme="minorHAnsi"/>
          <w:sz w:val="22"/>
          <w:szCs w:val="22"/>
          <w:lang w:val="fr-BE"/>
        </w:rPr>
        <w:t xml:space="preserve"> </w:t>
      </w:r>
      <w:r w:rsidRPr="001D6302">
        <w:rPr>
          <w:rFonts w:cstheme="minorHAnsi"/>
          <w:sz w:val="22"/>
          <w:szCs w:val="22"/>
          <w:lang w:val="fr-BE"/>
        </w:rPr>
        <w:t>sous l’impulsion des Etats-</w:t>
      </w:r>
      <w:r w:rsidR="00795E19" w:rsidRPr="001D6302">
        <w:rPr>
          <w:rFonts w:cstheme="minorHAnsi"/>
          <w:sz w:val="22"/>
          <w:szCs w:val="22"/>
          <w:lang w:val="fr-BE"/>
        </w:rPr>
        <w:t>Unis. Ces derniers ont</w:t>
      </w:r>
      <w:r w:rsidR="00E4284B" w:rsidRPr="001D6302">
        <w:rPr>
          <w:rFonts w:cstheme="minorHAnsi"/>
          <w:sz w:val="22"/>
          <w:szCs w:val="22"/>
          <w:lang w:val="fr-BE"/>
        </w:rPr>
        <w:t xml:space="preserve"> fait d’un</w:t>
      </w:r>
      <w:r w:rsidRPr="001D6302">
        <w:rPr>
          <w:rFonts w:cstheme="minorHAnsi"/>
          <w:sz w:val="22"/>
          <w:szCs w:val="22"/>
          <w:lang w:val="fr-BE"/>
        </w:rPr>
        <w:t xml:space="preserve"> progrès vers la coopération entre Etats européens, </w:t>
      </w:r>
      <w:r w:rsidR="00D00BA7" w:rsidRPr="001D6302">
        <w:rPr>
          <w:rFonts w:cstheme="minorHAnsi"/>
          <w:sz w:val="22"/>
          <w:szCs w:val="22"/>
          <w:lang w:val="fr-BE"/>
        </w:rPr>
        <w:t>une condition</w:t>
      </w:r>
      <w:r w:rsidRPr="001D6302">
        <w:rPr>
          <w:rFonts w:cstheme="minorHAnsi"/>
          <w:sz w:val="22"/>
          <w:szCs w:val="22"/>
          <w:lang w:val="fr-BE"/>
        </w:rPr>
        <w:t xml:space="preserve"> </w:t>
      </w:r>
      <w:r w:rsidR="00795E19" w:rsidRPr="001D6302">
        <w:rPr>
          <w:rFonts w:cstheme="minorHAnsi"/>
          <w:sz w:val="22"/>
          <w:szCs w:val="22"/>
          <w:lang w:val="fr-BE"/>
        </w:rPr>
        <w:t xml:space="preserve">stricte </w:t>
      </w:r>
      <w:r w:rsidRPr="001D6302">
        <w:rPr>
          <w:rFonts w:cstheme="minorHAnsi"/>
          <w:sz w:val="22"/>
          <w:szCs w:val="22"/>
          <w:lang w:val="fr-BE"/>
        </w:rPr>
        <w:t xml:space="preserve">de l’accès </w:t>
      </w:r>
      <w:r w:rsidR="00237CE3" w:rsidRPr="001D6302">
        <w:rPr>
          <w:rFonts w:cstheme="minorHAnsi"/>
          <w:sz w:val="22"/>
          <w:szCs w:val="22"/>
          <w:lang w:val="fr-BE"/>
        </w:rPr>
        <w:t xml:space="preserve">des Etats européens </w:t>
      </w:r>
      <w:r w:rsidRPr="001D6302">
        <w:rPr>
          <w:rFonts w:cstheme="minorHAnsi"/>
          <w:sz w:val="22"/>
          <w:szCs w:val="22"/>
          <w:lang w:val="fr-BE"/>
        </w:rPr>
        <w:t xml:space="preserve">aux fonds </w:t>
      </w:r>
      <w:r w:rsidR="00795E19" w:rsidRPr="001D6302">
        <w:rPr>
          <w:rFonts w:cstheme="minorHAnsi"/>
          <w:sz w:val="22"/>
          <w:szCs w:val="22"/>
          <w:lang w:val="fr-BE"/>
        </w:rPr>
        <w:t xml:space="preserve">indispensables </w:t>
      </w:r>
      <w:r w:rsidRPr="001D6302">
        <w:rPr>
          <w:rFonts w:cstheme="minorHAnsi"/>
          <w:sz w:val="22"/>
          <w:szCs w:val="22"/>
          <w:lang w:val="fr-BE"/>
        </w:rPr>
        <w:t>du P</w:t>
      </w:r>
      <w:r w:rsidR="00795E19" w:rsidRPr="001D6302">
        <w:rPr>
          <w:rFonts w:cstheme="minorHAnsi"/>
          <w:sz w:val="22"/>
          <w:szCs w:val="22"/>
          <w:lang w:val="fr-BE"/>
        </w:rPr>
        <w:t xml:space="preserve">lan Marshall (1947). La perspective </w:t>
      </w:r>
      <w:r w:rsidRPr="001D6302">
        <w:rPr>
          <w:rFonts w:cstheme="minorHAnsi"/>
          <w:sz w:val="22"/>
          <w:szCs w:val="22"/>
          <w:lang w:val="fr-BE"/>
        </w:rPr>
        <w:t xml:space="preserve">de Jean Monnet et des </w:t>
      </w:r>
      <w:r w:rsidR="00795E19" w:rsidRPr="001D6302">
        <w:rPr>
          <w:rFonts w:cstheme="minorHAnsi"/>
          <w:sz w:val="22"/>
          <w:szCs w:val="22"/>
          <w:lang w:val="fr-BE"/>
        </w:rPr>
        <w:t xml:space="preserve">autres </w:t>
      </w:r>
      <w:r w:rsidRPr="001D6302">
        <w:rPr>
          <w:rFonts w:cstheme="minorHAnsi"/>
          <w:sz w:val="22"/>
          <w:szCs w:val="22"/>
          <w:lang w:val="fr-BE"/>
        </w:rPr>
        <w:t>pères fondateurs a été, dès 1950</w:t>
      </w:r>
      <w:r w:rsidR="00795E19" w:rsidRPr="001D6302">
        <w:rPr>
          <w:rStyle w:val="Appelnotedebasdep"/>
          <w:rFonts w:cstheme="minorHAnsi"/>
          <w:sz w:val="22"/>
          <w:szCs w:val="22"/>
          <w:lang w:val="fr-BE"/>
        </w:rPr>
        <w:footnoteReference w:id="2"/>
      </w:r>
      <w:r w:rsidR="00795E19" w:rsidRPr="001D6302">
        <w:rPr>
          <w:rFonts w:cstheme="minorHAnsi"/>
          <w:sz w:val="22"/>
          <w:szCs w:val="22"/>
          <w:lang w:val="fr-BE"/>
        </w:rPr>
        <w:t xml:space="preserve"> </w:t>
      </w:r>
      <w:r w:rsidRPr="001D6302">
        <w:rPr>
          <w:rFonts w:cstheme="minorHAnsi"/>
          <w:sz w:val="22"/>
          <w:szCs w:val="22"/>
          <w:lang w:val="fr-BE"/>
        </w:rPr>
        <w:t>celle d’une Europe politique, constituée d’une Communauté européenne de défense (la CED) et d’un embryon de Communauté politique européenne (CPE). Mais ce projet originel et ambitieux d’</w:t>
      </w:r>
      <w:r w:rsidR="00237CE3" w:rsidRPr="001D6302">
        <w:rPr>
          <w:rFonts w:cstheme="minorHAnsi"/>
          <w:sz w:val="22"/>
          <w:szCs w:val="22"/>
          <w:lang w:val="fr-BE"/>
        </w:rPr>
        <w:t>Europe politique échoua</w:t>
      </w:r>
      <w:r w:rsidR="00544F04" w:rsidRPr="001D6302">
        <w:rPr>
          <w:rFonts w:cstheme="minorHAnsi"/>
          <w:sz w:val="22"/>
          <w:szCs w:val="22"/>
          <w:lang w:val="fr-BE"/>
        </w:rPr>
        <w:t xml:space="preserve">, </w:t>
      </w:r>
      <w:r w:rsidR="00D00BA7" w:rsidRPr="001D6302">
        <w:rPr>
          <w:rFonts w:cstheme="minorHAnsi"/>
          <w:sz w:val="22"/>
          <w:szCs w:val="22"/>
          <w:lang w:val="fr-BE"/>
        </w:rPr>
        <w:t>malgré la</w:t>
      </w:r>
      <w:r w:rsidRPr="001D6302">
        <w:rPr>
          <w:rFonts w:cstheme="minorHAnsi"/>
          <w:sz w:val="22"/>
          <w:szCs w:val="22"/>
          <w:lang w:val="fr-BE"/>
        </w:rPr>
        <w:t xml:space="preserve"> signature du traité CED par les Six, en raison de </w:t>
      </w:r>
      <w:r w:rsidR="00544F04" w:rsidRPr="001D6302">
        <w:rPr>
          <w:rFonts w:cstheme="minorHAnsi"/>
          <w:sz w:val="22"/>
          <w:szCs w:val="22"/>
          <w:lang w:val="fr-BE"/>
        </w:rPr>
        <w:t>s</w:t>
      </w:r>
      <w:r w:rsidRPr="001D6302">
        <w:rPr>
          <w:rFonts w:cstheme="minorHAnsi"/>
          <w:sz w:val="22"/>
          <w:szCs w:val="22"/>
          <w:lang w:val="fr-BE"/>
        </w:rPr>
        <w:t>a non-ratification par l’Assemblée nationale   française. On se rabattit sur la CEE, une construction économique, avec l’espoir de parvenir à l’unité politique par le biais</w:t>
      </w:r>
      <w:r w:rsidR="00237CE3" w:rsidRPr="001D6302">
        <w:rPr>
          <w:rFonts w:cstheme="minorHAnsi"/>
          <w:sz w:val="22"/>
          <w:szCs w:val="22"/>
          <w:lang w:val="fr-BE"/>
        </w:rPr>
        <w:t xml:space="preserve"> d’une union douanière et d’un marché commun.</w:t>
      </w:r>
    </w:p>
    <w:p w:rsidR="00010E81" w:rsidRPr="001D6302" w:rsidRDefault="00010E81" w:rsidP="002F1970">
      <w:pPr>
        <w:jc w:val="both"/>
        <w:rPr>
          <w:rFonts w:cstheme="minorHAnsi"/>
          <w:sz w:val="22"/>
          <w:szCs w:val="22"/>
          <w:lang w:val="fr-BE"/>
        </w:rPr>
      </w:pPr>
      <w:r w:rsidRPr="001D6302">
        <w:rPr>
          <w:rFonts w:cstheme="minorHAnsi"/>
          <w:sz w:val="22"/>
          <w:szCs w:val="22"/>
          <w:lang w:val="fr-BE"/>
        </w:rPr>
        <w:t>On ne dira jamais assez combien ce vote des gaullistes et des communistes contre la CED a pesé lourd</w:t>
      </w:r>
      <w:r w:rsidR="00237CE3" w:rsidRPr="001D6302">
        <w:rPr>
          <w:rFonts w:cstheme="minorHAnsi"/>
          <w:sz w:val="22"/>
          <w:szCs w:val="22"/>
          <w:lang w:val="fr-BE"/>
        </w:rPr>
        <w:t xml:space="preserve"> </w:t>
      </w:r>
      <w:r w:rsidRPr="001D6302">
        <w:rPr>
          <w:rFonts w:cstheme="minorHAnsi"/>
          <w:sz w:val="22"/>
          <w:szCs w:val="22"/>
          <w:lang w:val="fr-BE"/>
        </w:rPr>
        <w:t xml:space="preserve">dans le destin de l’Europe : fort logiquement elle a condamné l’Europe </w:t>
      </w:r>
      <w:r w:rsidR="00D00BA7" w:rsidRPr="001D6302">
        <w:rPr>
          <w:rFonts w:cstheme="minorHAnsi"/>
          <w:sz w:val="22"/>
          <w:szCs w:val="22"/>
          <w:lang w:val="fr-BE"/>
        </w:rPr>
        <w:t>à la</w:t>
      </w:r>
      <w:r w:rsidRPr="001D6302">
        <w:rPr>
          <w:rFonts w:cstheme="minorHAnsi"/>
          <w:sz w:val="22"/>
          <w:szCs w:val="22"/>
          <w:lang w:val="fr-BE"/>
        </w:rPr>
        <w:t xml:space="preserve"> dépendance stratégique vis-à-vis des Etats-Unis, c qui n’était sans doute pas la préférence des adversaires de la CED. Plus grave cette dépendance a entretenu en Europe une immaturité stratégique, une psychologie de rente</w:t>
      </w:r>
      <w:r w:rsidR="00795E19" w:rsidRPr="001D6302">
        <w:rPr>
          <w:rFonts w:cstheme="minorHAnsi"/>
          <w:sz w:val="22"/>
          <w:szCs w:val="22"/>
          <w:lang w:val="fr-BE"/>
        </w:rPr>
        <w:t xml:space="preserve"> </w:t>
      </w:r>
      <w:r w:rsidR="00D00BA7" w:rsidRPr="001D6302">
        <w:rPr>
          <w:rFonts w:cstheme="minorHAnsi"/>
          <w:sz w:val="22"/>
          <w:szCs w:val="22"/>
          <w:lang w:val="fr-BE"/>
        </w:rPr>
        <w:t>sécuritaire qui</w:t>
      </w:r>
      <w:r w:rsidR="00795E19" w:rsidRPr="001D6302">
        <w:rPr>
          <w:rFonts w:cstheme="minorHAnsi"/>
          <w:sz w:val="22"/>
          <w:szCs w:val="22"/>
          <w:lang w:val="fr-BE"/>
        </w:rPr>
        <w:t xml:space="preserve"> </w:t>
      </w:r>
      <w:r w:rsidRPr="001D6302">
        <w:rPr>
          <w:rFonts w:cstheme="minorHAnsi"/>
          <w:sz w:val="22"/>
          <w:szCs w:val="22"/>
          <w:lang w:val="fr-BE"/>
        </w:rPr>
        <w:t xml:space="preserve">s’est étendue à tous les domaines : technologie, culture, pensée économique. Depuis cet échec, un </w:t>
      </w:r>
      <w:r w:rsidR="00A228B0" w:rsidRPr="001D6302">
        <w:rPr>
          <w:rFonts w:cstheme="minorHAnsi"/>
          <w:sz w:val="22"/>
          <w:szCs w:val="22"/>
          <w:lang w:val="fr-BE"/>
        </w:rPr>
        <w:t xml:space="preserve">profond </w:t>
      </w:r>
      <w:r w:rsidRPr="001D6302">
        <w:rPr>
          <w:rFonts w:cstheme="minorHAnsi"/>
          <w:sz w:val="22"/>
          <w:szCs w:val="22"/>
          <w:lang w:val="fr-BE"/>
        </w:rPr>
        <w:t xml:space="preserve">tropisme atlantiste marque </w:t>
      </w:r>
      <w:r w:rsidR="00A228B0" w:rsidRPr="001D6302">
        <w:rPr>
          <w:rFonts w:cstheme="minorHAnsi"/>
          <w:sz w:val="22"/>
          <w:szCs w:val="22"/>
          <w:lang w:val="fr-BE"/>
        </w:rPr>
        <w:t xml:space="preserve">les élites politiques et économiques en Europe. Que ce soit hier la politique d’élargissement à l’Est et les relations avec la Russie, aujourd’hui l’accord de traité de commerce transatlantique (TTIP) –provisoirement sur l’étagère- ou demain la tentative à nouveau d’une défense commune </w:t>
      </w:r>
      <w:r w:rsidR="00D00BA7" w:rsidRPr="001D6302">
        <w:rPr>
          <w:rFonts w:cstheme="minorHAnsi"/>
          <w:sz w:val="22"/>
          <w:szCs w:val="22"/>
          <w:lang w:val="fr-BE"/>
        </w:rPr>
        <w:t>politique,</w:t>
      </w:r>
      <w:r w:rsidR="00A228B0" w:rsidRPr="001D6302">
        <w:rPr>
          <w:rFonts w:cstheme="minorHAnsi"/>
          <w:sz w:val="22"/>
          <w:szCs w:val="22"/>
          <w:lang w:val="fr-BE"/>
        </w:rPr>
        <w:t xml:space="preserve"> </w:t>
      </w:r>
      <w:r w:rsidR="00D0689C" w:rsidRPr="001D6302">
        <w:rPr>
          <w:rFonts w:cstheme="minorHAnsi"/>
          <w:sz w:val="22"/>
          <w:szCs w:val="22"/>
          <w:lang w:val="fr-BE"/>
        </w:rPr>
        <w:t xml:space="preserve">à </w:t>
      </w:r>
      <w:r w:rsidR="00795E19" w:rsidRPr="001D6302">
        <w:rPr>
          <w:rFonts w:cstheme="minorHAnsi"/>
          <w:sz w:val="22"/>
          <w:szCs w:val="22"/>
          <w:lang w:val="fr-BE"/>
        </w:rPr>
        <w:t xml:space="preserve">chaque fois la même </w:t>
      </w:r>
      <w:r w:rsidR="00A228B0" w:rsidRPr="001D6302">
        <w:rPr>
          <w:rFonts w:cstheme="minorHAnsi"/>
          <w:sz w:val="22"/>
          <w:szCs w:val="22"/>
          <w:lang w:val="fr-BE"/>
        </w:rPr>
        <w:t>inhibition prévaut dans les chancelleries : qu’en dira Washington ?</w:t>
      </w:r>
      <w:r w:rsidR="00795E19" w:rsidRPr="001D6302">
        <w:rPr>
          <w:rFonts w:cstheme="minorHAnsi"/>
          <w:sz w:val="22"/>
          <w:szCs w:val="22"/>
          <w:lang w:val="fr-BE"/>
        </w:rPr>
        <w:t xml:space="preserve"> L’élection de Donald Trump </w:t>
      </w:r>
      <w:r w:rsidR="00ED6E74" w:rsidRPr="001D6302">
        <w:rPr>
          <w:rFonts w:cstheme="minorHAnsi"/>
          <w:sz w:val="22"/>
          <w:szCs w:val="22"/>
          <w:lang w:val="fr-BE"/>
        </w:rPr>
        <w:t xml:space="preserve">suffira-t-elle à éveiller la responsabilité stratégique de l’Europe ? Federica Mogherini, la Haute Représentante pour la politique étrangère de l’UE a ici un rôle clé à jouer pour susciter la conscience d’une communauté stratégique de destin parmi les </w:t>
      </w:r>
      <w:r w:rsidR="00D00BA7" w:rsidRPr="001D6302">
        <w:rPr>
          <w:rFonts w:cstheme="minorHAnsi"/>
          <w:sz w:val="22"/>
          <w:szCs w:val="22"/>
          <w:lang w:val="fr-BE"/>
        </w:rPr>
        <w:t>27,</w:t>
      </w:r>
      <w:r w:rsidR="00ED6E74" w:rsidRPr="001D6302">
        <w:rPr>
          <w:rFonts w:cstheme="minorHAnsi"/>
          <w:sz w:val="22"/>
          <w:szCs w:val="22"/>
          <w:lang w:val="fr-BE"/>
        </w:rPr>
        <w:t xml:space="preserve"> après le départ des Britanniques et le </w:t>
      </w:r>
      <w:r w:rsidR="00D00BA7" w:rsidRPr="001D6302">
        <w:rPr>
          <w:rFonts w:cstheme="minorHAnsi"/>
          <w:sz w:val="22"/>
          <w:szCs w:val="22"/>
          <w:lang w:val="fr-BE"/>
        </w:rPr>
        <w:t>distanciement des</w:t>
      </w:r>
      <w:r w:rsidR="00ED6E74" w:rsidRPr="001D6302">
        <w:rPr>
          <w:rFonts w:cstheme="minorHAnsi"/>
          <w:sz w:val="22"/>
          <w:szCs w:val="22"/>
          <w:lang w:val="fr-BE"/>
        </w:rPr>
        <w:t xml:space="preserve"> Américains. </w:t>
      </w:r>
    </w:p>
    <w:p w:rsidR="00233BB5" w:rsidRPr="001D6302" w:rsidRDefault="00D0689C" w:rsidP="002F1970">
      <w:pPr>
        <w:jc w:val="both"/>
        <w:rPr>
          <w:rFonts w:cstheme="minorHAnsi"/>
          <w:sz w:val="22"/>
          <w:szCs w:val="22"/>
          <w:lang w:val="fr-BE"/>
        </w:rPr>
      </w:pPr>
      <w:r w:rsidRPr="001D6302">
        <w:rPr>
          <w:rFonts w:cstheme="minorHAnsi"/>
          <w:sz w:val="22"/>
          <w:szCs w:val="22"/>
          <w:lang w:val="fr-BE"/>
        </w:rPr>
        <w:t xml:space="preserve">Sous cette </w:t>
      </w:r>
      <w:r w:rsidR="00D00BA7" w:rsidRPr="001D6302">
        <w:rPr>
          <w:rFonts w:cstheme="minorHAnsi"/>
          <w:sz w:val="22"/>
          <w:szCs w:val="22"/>
          <w:lang w:val="fr-BE"/>
        </w:rPr>
        <w:t>contrainte de</w:t>
      </w:r>
      <w:r w:rsidR="00ED6E74" w:rsidRPr="001D6302">
        <w:rPr>
          <w:rFonts w:cstheme="minorHAnsi"/>
          <w:sz w:val="22"/>
          <w:szCs w:val="22"/>
          <w:lang w:val="fr-BE"/>
        </w:rPr>
        <w:t xml:space="preserve"> la dépendance stratégique vis-à-vis de </w:t>
      </w:r>
      <w:r w:rsidR="00D00BA7" w:rsidRPr="001D6302">
        <w:rPr>
          <w:rFonts w:cstheme="minorHAnsi"/>
          <w:sz w:val="22"/>
          <w:szCs w:val="22"/>
          <w:lang w:val="fr-BE"/>
        </w:rPr>
        <w:t>Washington qui</w:t>
      </w:r>
      <w:r w:rsidRPr="001D6302">
        <w:rPr>
          <w:rFonts w:cstheme="minorHAnsi"/>
          <w:sz w:val="22"/>
          <w:szCs w:val="22"/>
          <w:lang w:val="fr-BE"/>
        </w:rPr>
        <w:t xml:space="preserve"> n’a cessé de peser sur l’unité politique de l’Europe</w:t>
      </w:r>
      <w:r w:rsidR="00A228B0" w:rsidRPr="001D6302">
        <w:rPr>
          <w:rFonts w:cstheme="minorHAnsi"/>
          <w:sz w:val="22"/>
          <w:szCs w:val="22"/>
          <w:lang w:val="fr-BE"/>
        </w:rPr>
        <w:t>, l</w:t>
      </w:r>
      <w:r w:rsidR="00237CE3" w:rsidRPr="001D6302">
        <w:rPr>
          <w:rFonts w:cstheme="minorHAnsi"/>
          <w:sz w:val="22"/>
          <w:szCs w:val="22"/>
          <w:lang w:val="fr-BE"/>
        </w:rPr>
        <w:t xml:space="preserve">es débuts </w:t>
      </w:r>
      <w:r w:rsidR="00A228B0" w:rsidRPr="001D6302">
        <w:rPr>
          <w:rFonts w:cstheme="minorHAnsi"/>
          <w:sz w:val="22"/>
          <w:szCs w:val="22"/>
          <w:lang w:val="fr-BE"/>
        </w:rPr>
        <w:t xml:space="preserve">de la CEE </w:t>
      </w:r>
      <w:r w:rsidR="00237CE3" w:rsidRPr="001D6302">
        <w:rPr>
          <w:rFonts w:cstheme="minorHAnsi"/>
          <w:sz w:val="22"/>
          <w:szCs w:val="22"/>
          <w:lang w:val="fr-BE"/>
        </w:rPr>
        <w:t xml:space="preserve">qui coïncidèrent avec les ‘Trente glorieuses’ </w:t>
      </w:r>
      <w:r w:rsidR="00D00BA7" w:rsidRPr="001D6302">
        <w:rPr>
          <w:rFonts w:cstheme="minorHAnsi"/>
          <w:sz w:val="22"/>
          <w:szCs w:val="22"/>
          <w:lang w:val="fr-BE"/>
        </w:rPr>
        <w:t>(1945</w:t>
      </w:r>
      <w:r w:rsidR="00237CE3" w:rsidRPr="001D6302">
        <w:rPr>
          <w:rFonts w:cstheme="minorHAnsi"/>
          <w:sz w:val="22"/>
          <w:szCs w:val="22"/>
          <w:lang w:val="fr-BE"/>
        </w:rPr>
        <w:t xml:space="preserve"> -1973) s’avérèrent prometteurs. </w:t>
      </w:r>
      <w:r w:rsidR="00ED6E74" w:rsidRPr="001D6302">
        <w:rPr>
          <w:rFonts w:cstheme="minorHAnsi"/>
          <w:sz w:val="22"/>
          <w:szCs w:val="22"/>
          <w:lang w:val="fr-BE"/>
        </w:rPr>
        <w:t>M</w:t>
      </w:r>
      <w:r w:rsidR="00237CE3" w:rsidRPr="001D6302">
        <w:rPr>
          <w:rFonts w:cstheme="minorHAnsi"/>
          <w:sz w:val="22"/>
          <w:szCs w:val="22"/>
          <w:lang w:val="fr-BE"/>
        </w:rPr>
        <w:t xml:space="preserve">algré </w:t>
      </w:r>
      <w:r w:rsidRPr="001D6302">
        <w:rPr>
          <w:rFonts w:cstheme="minorHAnsi"/>
          <w:sz w:val="22"/>
          <w:szCs w:val="22"/>
          <w:lang w:val="fr-BE"/>
        </w:rPr>
        <w:t xml:space="preserve">les chocs pétroliers (1973-79) et la stagflation qui s’ensuivit, </w:t>
      </w:r>
      <w:r w:rsidR="00237CE3" w:rsidRPr="001D6302">
        <w:rPr>
          <w:rFonts w:cstheme="minorHAnsi"/>
          <w:sz w:val="22"/>
          <w:szCs w:val="22"/>
          <w:lang w:val="fr-BE"/>
        </w:rPr>
        <w:t xml:space="preserve">l’intégration se poursuivit avec le Système Monétaire Européen (1978), </w:t>
      </w:r>
      <w:r w:rsidR="00ED6E74" w:rsidRPr="001D6302">
        <w:rPr>
          <w:rFonts w:cstheme="minorHAnsi"/>
          <w:sz w:val="22"/>
          <w:szCs w:val="22"/>
          <w:lang w:val="fr-BE"/>
        </w:rPr>
        <w:t xml:space="preserve">la reconnaissance mutuelle par la Cour de Justice (1979), </w:t>
      </w:r>
      <w:r w:rsidR="00237CE3" w:rsidRPr="001D6302">
        <w:rPr>
          <w:rFonts w:cstheme="minorHAnsi"/>
          <w:sz w:val="22"/>
          <w:szCs w:val="22"/>
          <w:lang w:val="fr-BE"/>
        </w:rPr>
        <w:t>le marché unique sans frontières (1992) et, avancée ult</w:t>
      </w:r>
      <w:r w:rsidR="00ED6E74" w:rsidRPr="001D6302">
        <w:rPr>
          <w:rFonts w:cstheme="minorHAnsi"/>
          <w:sz w:val="22"/>
          <w:szCs w:val="22"/>
          <w:lang w:val="fr-BE"/>
        </w:rPr>
        <w:t>ime, une monnaie unique</w:t>
      </w:r>
      <w:r w:rsidR="00237CE3" w:rsidRPr="001D6302">
        <w:rPr>
          <w:rFonts w:cstheme="minorHAnsi"/>
          <w:sz w:val="22"/>
          <w:szCs w:val="22"/>
          <w:lang w:val="fr-BE"/>
        </w:rPr>
        <w:t>,</w:t>
      </w:r>
      <w:r w:rsidR="00ED6E74" w:rsidRPr="001D6302">
        <w:rPr>
          <w:rFonts w:cstheme="minorHAnsi"/>
          <w:sz w:val="22"/>
          <w:szCs w:val="22"/>
          <w:lang w:val="fr-BE"/>
        </w:rPr>
        <w:t xml:space="preserve"> </w:t>
      </w:r>
      <w:r w:rsidR="00237CE3" w:rsidRPr="001D6302">
        <w:rPr>
          <w:rFonts w:cstheme="minorHAnsi"/>
          <w:sz w:val="22"/>
          <w:szCs w:val="22"/>
          <w:lang w:val="fr-BE"/>
        </w:rPr>
        <w:t xml:space="preserve">l’euro </w:t>
      </w:r>
      <w:r w:rsidR="00232CC9" w:rsidRPr="001D6302">
        <w:rPr>
          <w:rFonts w:cstheme="minorHAnsi"/>
          <w:sz w:val="22"/>
          <w:szCs w:val="22"/>
          <w:lang w:val="fr-BE"/>
        </w:rPr>
        <w:t>(1999).</w:t>
      </w:r>
    </w:p>
    <w:p w:rsidR="00D0689C" w:rsidRPr="001D6302" w:rsidRDefault="00233BB5" w:rsidP="002F1970">
      <w:pPr>
        <w:jc w:val="both"/>
        <w:rPr>
          <w:rFonts w:cstheme="minorHAnsi"/>
          <w:sz w:val="22"/>
          <w:szCs w:val="22"/>
          <w:lang w:val="fr-BE"/>
        </w:rPr>
      </w:pPr>
      <w:r w:rsidRPr="001D6302">
        <w:rPr>
          <w:rFonts w:cstheme="minorHAnsi"/>
          <w:sz w:val="22"/>
          <w:szCs w:val="22"/>
          <w:lang w:val="fr-BE"/>
        </w:rPr>
        <w:lastRenderedPageBreak/>
        <w:t>L’Europe a fait d’immenses progrès en soixante ans: le marché sans frontières, la libre-circulation des</w:t>
      </w:r>
      <w:r w:rsidR="00ED6E74" w:rsidRPr="001D6302">
        <w:rPr>
          <w:rFonts w:cstheme="minorHAnsi"/>
          <w:sz w:val="22"/>
          <w:szCs w:val="22"/>
          <w:lang w:val="fr-BE"/>
        </w:rPr>
        <w:t xml:space="preserve"> marchandises, des services, des capitaux et des personnes</w:t>
      </w:r>
      <w:r w:rsidRPr="001D6302">
        <w:rPr>
          <w:rFonts w:cstheme="minorHAnsi"/>
          <w:sz w:val="22"/>
          <w:szCs w:val="22"/>
          <w:lang w:val="fr-BE"/>
        </w:rPr>
        <w:t>, l’espace Schengen, l’euro, la politique d’environnement, REACH, Erasmus, l’ouverture des marchés et l’aide au développement.</w:t>
      </w:r>
      <w:r w:rsidR="00544F04" w:rsidRPr="001D6302">
        <w:rPr>
          <w:rFonts w:cstheme="minorHAnsi"/>
          <w:sz w:val="22"/>
          <w:szCs w:val="22"/>
          <w:lang w:val="fr-BE"/>
        </w:rPr>
        <w:t xml:space="preserve"> L’action diplomatique </w:t>
      </w:r>
      <w:r w:rsidRPr="001D6302">
        <w:rPr>
          <w:rFonts w:cstheme="minorHAnsi"/>
          <w:sz w:val="22"/>
          <w:szCs w:val="22"/>
          <w:lang w:val="fr-BE"/>
        </w:rPr>
        <w:t xml:space="preserve">et </w:t>
      </w:r>
      <w:r w:rsidR="00544F04" w:rsidRPr="001D6302">
        <w:rPr>
          <w:rFonts w:cstheme="minorHAnsi"/>
          <w:sz w:val="22"/>
          <w:szCs w:val="22"/>
          <w:lang w:val="fr-BE"/>
        </w:rPr>
        <w:t>-</w:t>
      </w:r>
      <w:r w:rsidRPr="001D6302">
        <w:rPr>
          <w:rFonts w:cstheme="minorHAnsi"/>
          <w:sz w:val="22"/>
          <w:szCs w:val="22"/>
          <w:lang w:val="fr-BE"/>
        </w:rPr>
        <w:t xml:space="preserve">dans certains cas – militaire de l’UE contribue à la paix et à la sécurité mondiales. L’Europe </w:t>
      </w:r>
      <w:r w:rsidR="00ED6E74" w:rsidRPr="001D6302">
        <w:rPr>
          <w:rFonts w:cstheme="minorHAnsi"/>
          <w:sz w:val="22"/>
          <w:szCs w:val="22"/>
          <w:lang w:val="fr-BE"/>
        </w:rPr>
        <w:t xml:space="preserve">des Six </w:t>
      </w:r>
      <w:r w:rsidR="00D00BA7" w:rsidRPr="001D6302">
        <w:rPr>
          <w:rFonts w:cstheme="minorHAnsi"/>
          <w:sz w:val="22"/>
          <w:szCs w:val="22"/>
          <w:lang w:val="fr-BE"/>
        </w:rPr>
        <w:t>a étendu</w:t>
      </w:r>
      <w:r w:rsidRPr="001D6302">
        <w:rPr>
          <w:rFonts w:cstheme="minorHAnsi"/>
          <w:sz w:val="22"/>
          <w:szCs w:val="22"/>
          <w:lang w:val="fr-BE"/>
        </w:rPr>
        <w:t xml:space="preserve"> le bénéfice de son action à une vingtaine d’autres pays</w:t>
      </w:r>
      <w:r w:rsidR="00ED6E74" w:rsidRPr="001D6302">
        <w:rPr>
          <w:rFonts w:cstheme="minorHAnsi"/>
          <w:sz w:val="22"/>
          <w:szCs w:val="22"/>
          <w:lang w:val="fr-BE"/>
        </w:rPr>
        <w:t xml:space="preserve"> voisins</w:t>
      </w:r>
      <w:r w:rsidRPr="001D6302">
        <w:rPr>
          <w:rFonts w:cstheme="minorHAnsi"/>
          <w:sz w:val="22"/>
          <w:szCs w:val="22"/>
          <w:lang w:val="fr-BE"/>
        </w:rPr>
        <w:t>. L’Eur</w:t>
      </w:r>
      <w:r w:rsidR="00232CC9" w:rsidRPr="001D6302">
        <w:rPr>
          <w:rFonts w:cstheme="minorHAnsi"/>
          <w:sz w:val="22"/>
          <w:szCs w:val="22"/>
          <w:lang w:val="fr-BE"/>
        </w:rPr>
        <w:t xml:space="preserve">ope a réussi son pari initial. </w:t>
      </w:r>
      <w:r w:rsidRPr="001D6302">
        <w:rPr>
          <w:rFonts w:cstheme="minorHAnsi"/>
          <w:sz w:val="22"/>
          <w:szCs w:val="22"/>
          <w:lang w:val="fr-BE"/>
        </w:rPr>
        <w:t xml:space="preserve">Et pourtant, rien n’est encore acquis et tout peut être remis en question. L’Europe aborde encore en ordre trop dispersé les transformations du monde. </w:t>
      </w:r>
      <w:r w:rsidR="00ED6E74" w:rsidRPr="001D6302">
        <w:rPr>
          <w:rFonts w:cstheme="minorHAnsi"/>
          <w:sz w:val="22"/>
          <w:szCs w:val="22"/>
          <w:lang w:val="fr-BE"/>
        </w:rPr>
        <w:t>Son marché unique n’est pas achevé et l’euro est une monnaie orpheline et bancale. Par sa carence sur l’harmonisation fiscale et sociale, et par son défaut de politique industrielle effective, e</w:t>
      </w:r>
      <w:r w:rsidR="00232CC9" w:rsidRPr="001D6302">
        <w:rPr>
          <w:rFonts w:cstheme="minorHAnsi"/>
          <w:sz w:val="22"/>
          <w:szCs w:val="22"/>
          <w:lang w:val="fr-BE"/>
        </w:rPr>
        <w:t xml:space="preserve">lle met aujourd’hui son modèle social en danger. </w:t>
      </w:r>
      <w:r w:rsidRPr="001D6302">
        <w:rPr>
          <w:rFonts w:cstheme="minorHAnsi"/>
          <w:sz w:val="22"/>
          <w:szCs w:val="22"/>
          <w:lang w:val="fr-BE"/>
        </w:rPr>
        <w:t xml:space="preserve">Elle y joue non seulement son unité, mais, fait </w:t>
      </w:r>
      <w:r w:rsidR="00D00BA7" w:rsidRPr="001D6302">
        <w:rPr>
          <w:rFonts w:cstheme="minorHAnsi"/>
          <w:sz w:val="22"/>
          <w:szCs w:val="22"/>
          <w:lang w:val="fr-BE"/>
        </w:rPr>
        <w:t>infiniment plus</w:t>
      </w:r>
      <w:r w:rsidRPr="001D6302">
        <w:rPr>
          <w:rFonts w:cstheme="minorHAnsi"/>
          <w:sz w:val="22"/>
          <w:szCs w:val="22"/>
          <w:lang w:val="fr-BE"/>
        </w:rPr>
        <w:t xml:space="preserve"> </w:t>
      </w:r>
      <w:r w:rsidR="00D00BA7" w:rsidRPr="001D6302">
        <w:rPr>
          <w:rFonts w:cstheme="minorHAnsi"/>
          <w:sz w:val="22"/>
          <w:szCs w:val="22"/>
          <w:lang w:val="fr-BE"/>
        </w:rPr>
        <w:t>grave, la</w:t>
      </w:r>
      <w:r w:rsidRPr="001D6302">
        <w:rPr>
          <w:rFonts w:cstheme="minorHAnsi"/>
          <w:sz w:val="22"/>
          <w:szCs w:val="22"/>
          <w:lang w:val="fr-BE"/>
        </w:rPr>
        <w:t xml:space="preserve"> capacité de pr</w:t>
      </w:r>
      <w:r w:rsidR="00232CC9" w:rsidRPr="001D6302">
        <w:rPr>
          <w:rFonts w:cstheme="minorHAnsi"/>
          <w:sz w:val="22"/>
          <w:szCs w:val="22"/>
          <w:lang w:val="fr-BE"/>
        </w:rPr>
        <w:t>éserver la démocratie en Europe face à la mondialisation.</w:t>
      </w:r>
    </w:p>
    <w:p w:rsidR="00233BB5" w:rsidRPr="001D6302" w:rsidRDefault="00233BB5" w:rsidP="002F1970">
      <w:pPr>
        <w:jc w:val="both"/>
        <w:rPr>
          <w:rFonts w:cstheme="minorHAnsi"/>
          <w:sz w:val="22"/>
          <w:szCs w:val="22"/>
          <w:lang w:val="fr-BE"/>
        </w:rPr>
      </w:pPr>
    </w:p>
    <w:p w:rsidR="00237CE3" w:rsidRPr="001D6302" w:rsidRDefault="00237CE3" w:rsidP="002F1970">
      <w:pPr>
        <w:jc w:val="both"/>
        <w:rPr>
          <w:rFonts w:cstheme="minorHAnsi"/>
          <w:b/>
          <w:i/>
          <w:sz w:val="22"/>
          <w:szCs w:val="22"/>
          <w:lang w:val="fr-BE"/>
        </w:rPr>
      </w:pPr>
      <w:r w:rsidRPr="001D6302">
        <w:rPr>
          <w:rFonts w:cstheme="minorHAnsi"/>
          <w:b/>
          <w:i/>
          <w:sz w:val="22"/>
          <w:szCs w:val="22"/>
          <w:lang w:val="fr-BE"/>
        </w:rPr>
        <w:t>La mondialisation et la crise financière révèlent des failles structurelles</w:t>
      </w:r>
      <w:r w:rsidR="003F76F6" w:rsidRPr="001D6302">
        <w:rPr>
          <w:rFonts w:cstheme="minorHAnsi"/>
          <w:b/>
          <w:i/>
          <w:sz w:val="22"/>
          <w:szCs w:val="22"/>
          <w:lang w:val="fr-BE"/>
        </w:rPr>
        <w:t xml:space="preserve">  </w:t>
      </w:r>
    </w:p>
    <w:p w:rsidR="003F76F6" w:rsidRPr="001D6302" w:rsidRDefault="00237CE3" w:rsidP="002F1970">
      <w:pPr>
        <w:jc w:val="both"/>
        <w:rPr>
          <w:rFonts w:cstheme="minorHAnsi"/>
          <w:sz w:val="22"/>
          <w:szCs w:val="22"/>
          <w:lang w:val="fr-BE"/>
        </w:rPr>
      </w:pPr>
      <w:r w:rsidRPr="001D6302">
        <w:rPr>
          <w:rFonts w:cstheme="minorHAnsi"/>
          <w:sz w:val="22"/>
          <w:szCs w:val="22"/>
          <w:lang w:val="fr-BE"/>
        </w:rPr>
        <w:t xml:space="preserve">La mondialisation, initiée par les firmes globales occidentales en quête d’une rentabilité plus élevée, s’est </w:t>
      </w:r>
      <w:r w:rsidR="00233BB5" w:rsidRPr="001D6302">
        <w:rPr>
          <w:rFonts w:cstheme="minorHAnsi"/>
          <w:sz w:val="22"/>
          <w:szCs w:val="22"/>
          <w:lang w:val="fr-BE"/>
        </w:rPr>
        <w:t xml:space="preserve">avérée une véritable révolution, ‘un fait social total’ comme l’a écrit le sociologue Edgar Morin. Elle </w:t>
      </w:r>
      <w:r w:rsidR="00D00BA7" w:rsidRPr="001D6302">
        <w:rPr>
          <w:rFonts w:cstheme="minorHAnsi"/>
          <w:sz w:val="22"/>
          <w:szCs w:val="22"/>
          <w:lang w:val="fr-BE"/>
        </w:rPr>
        <w:t>est portée</w:t>
      </w:r>
      <w:r w:rsidR="00233BB5" w:rsidRPr="001D6302">
        <w:rPr>
          <w:rFonts w:cstheme="minorHAnsi"/>
          <w:sz w:val="22"/>
          <w:szCs w:val="22"/>
          <w:lang w:val="fr-BE"/>
        </w:rPr>
        <w:t xml:space="preserve"> par trois forces de changement: </w:t>
      </w:r>
      <w:r w:rsidR="00ED6E74" w:rsidRPr="001D6302">
        <w:rPr>
          <w:rFonts w:cstheme="minorHAnsi"/>
          <w:sz w:val="22"/>
          <w:szCs w:val="22"/>
          <w:lang w:val="fr-BE"/>
        </w:rPr>
        <w:t xml:space="preserve">d’abord </w:t>
      </w:r>
      <w:r w:rsidR="00233BB5" w:rsidRPr="001D6302">
        <w:rPr>
          <w:rFonts w:cstheme="minorHAnsi"/>
          <w:sz w:val="22"/>
          <w:szCs w:val="22"/>
          <w:lang w:val="fr-BE"/>
        </w:rPr>
        <w:t>l’innovation technologique (</w:t>
      </w:r>
      <w:r w:rsidR="00ED6E74" w:rsidRPr="001D6302">
        <w:rPr>
          <w:rFonts w:cstheme="minorHAnsi"/>
          <w:sz w:val="22"/>
          <w:szCs w:val="22"/>
          <w:lang w:val="fr-BE"/>
        </w:rPr>
        <w:t xml:space="preserve">d’une part </w:t>
      </w:r>
      <w:r w:rsidR="00233BB5" w:rsidRPr="001D6302">
        <w:rPr>
          <w:rFonts w:cstheme="minorHAnsi"/>
          <w:sz w:val="22"/>
          <w:szCs w:val="22"/>
          <w:lang w:val="fr-BE"/>
        </w:rPr>
        <w:t>la télématique, devenue numérique,</w:t>
      </w:r>
      <w:r w:rsidR="00544F04" w:rsidRPr="001D6302">
        <w:rPr>
          <w:rFonts w:cstheme="minorHAnsi"/>
          <w:sz w:val="22"/>
          <w:szCs w:val="22"/>
          <w:lang w:val="fr-BE"/>
        </w:rPr>
        <w:t xml:space="preserve"> et</w:t>
      </w:r>
      <w:r w:rsidR="00ED6E74" w:rsidRPr="001D6302">
        <w:rPr>
          <w:rFonts w:cstheme="minorHAnsi"/>
          <w:sz w:val="22"/>
          <w:szCs w:val="22"/>
          <w:lang w:val="fr-BE"/>
        </w:rPr>
        <w:t xml:space="preserve"> d’autre </w:t>
      </w:r>
      <w:r w:rsidR="00D00BA7" w:rsidRPr="001D6302">
        <w:rPr>
          <w:rFonts w:cstheme="minorHAnsi"/>
          <w:sz w:val="22"/>
          <w:szCs w:val="22"/>
          <w:lang w:val="fr-BE"/>
        </w:rPr>
        <w:t>part le</w:t>
      </w:r>
      <w:r w:rsidR="00544F04" w:rsidRPr="001D6302">
        <w:rPr>
          <w:rFonts w:cstheme="minorHAnsi"/>
          <w:sz w:val="22"/>
          <w:szCs w:val="22"/>
          <w:lang w:val="fr-BE"/>
        </w:rPr>
        <w:t xml:space="preserve"> transport par containers</w:t>
      </w:r>
      <w:r w:rsidR="00ED6E74" w:rsidRPr="001D6302">
        <w:rPr>
          <w:rFonts w:cstheme="minorHAnsi"/>
          <w:sz w:val="22"/>
          <w:szCs w:val="22"/>
          <w:lang w:val="fr-BE"/>
        </w:rPr>
        <w:t>)</w:t>
      </w:r>
      <w:r w:rsidR="00233BB5" w:rsidRPr="001D6302">
        <w:rPr>
          <w:rFonts w:cstheme="minorHAnsi"/>
          <w:sz w:val="22"/>
          <w:szCs w:val="22"/>
          <w:lang w:val="fr-BE"/>
        </w:rPr>
        <w:t xml:space="preserve">, </w:t>
      </w:r>
      <w:r w:rsidR="00ED6E74" w:rsidRPr="001D6302">
        <w:rPr>
          <w:rFonts w:cstheme="minorHAnsi"/>
          <w:sz w:val="22"/>
          <w:szCs w:val="22"/>
          <w:lang w:val="fr-BE"/>
        </w:rPr>
        <w:t xml:space="preserve">ensuite </w:t>
      </w:r>
      <w:r w:rsidR="00233BB5" w:rsidRPr="001D6302">
        <w:rPr>
          <w:rFonts w:cstheme="minorHAnsi"/>
          <w:sz w:val="22"/>
          <w:szCs w:val="22"/>
          <w:lang w:val="fr-BE"/>
        </w:rPr>
        <w:t xml:space="preserve">la libéralisation du commerce et de la finance, et </w:t>
      </w:r>
      <w:r w:rsidR="00ED6E74" w:rsidRPr="001D6302">
        <w:rPr>
          <w:rFonts w:cstheme="minorHAnsi"/>
          <w:sz w:val="22"/>
          <w:szCs w:val="22"/>
          <w:lang w:val="fr-BE"/>
        </w:rPr>
        <w:t xml:space="preserve">enfin </w:t>
      </w:r>
      <w:r w:rsidR="00233BB5" w:rsidRPr="001D6302">
        <w:rPr>
          <w:rFonts w:cstheme="minorHAnsi"/>
          <w:sz w:val="22"/>
          <w:szCs w:val="22"/>
          <w:lang w:val="fr-BE"/>
        </w:rPr>
        <w:t xml:space="preserve">les réformes radicales de Deng </w:t>
      </w:r>
      <w:r w:rsidR="00544F04" w:rsidRPr="001D6302">
        <w:rPr>
          <w:rFonts w:cstheme="minorHAnsi"/>
          <w:sz w:val="22"/>
          <w:szCs w:val="22"/>
          <w:lang w:val="fr-BE"/>
        </w:rPr>
        <w:t>Xiaoping</w:t>
      </w:r>
      <w:r w:rsidR="00233BB5" w:rsidRPr="001D6302">
        <w:rPr>
          <w:rFonts w:cstheme="minorHAnsi"/>
          <w:sz w:val="22"/>
          <w:szCs w:val="22"/>
          <w:lang w:val="fr-BE"/>
        </w:rPr>
        <w:t>, source du ‘miracle chinois’ qui se poursuit depuis plus de trois décennies. Dorénavant, trois économies de même taille –USA, UE-28 et Chine-  assurent plus de la moitié de la production mondiale.</w:t>
      </w:r>
    </w:p>
    <w:p w:rsidR="00233BB5" w:rsidRPr="001D6302" w:rsidRDefault="00233BB5" w:rsidP="002F1970">
      <w:pPr>
        <w:jc w:val="both"/>
        <w:rPr>
          <w:rFonts w:cstheme="minorHAnsi"/>
          <w:sz w:val="22"/>
          <w:szCs w:val="22"/>
          <w:lang w:val="fr-BE"/>
        </w:rPr>
      </w:pPr>
      <w:r w:rsidRPr="001D6302">
        <w:rPr>
          <w:rFonts w:cstheme="minorHAnsi"/>
          <w:sz w:val="22"/>
          <w:szCs w:val="22"/>
          <w:lang w:val="fr-BE"/>
        </w:rPr>
        <w:t xml:space="preserve">La </w:t>
      </w:r>
      <w:r w:rsidR="00D00BA7" w:rsidRPr="001D6302">
        <w:rPr>
          <w:rFonts w:cstheme="minorHAnsi"/>
          <w:sz w:val="22"/>
          <w:szCs w:val="22"/>
          <w:lang w:val="fr-BE"/>
        </w:rPr>
        <w:t>mondialisation a</w:t>
      </w:r>
      <w:r w:rsidRPr="001D6302">
        <w:rPr>
          <w:rFonts w:cstheme="minorHAnsi"/>
          <w:sz w:val="22"/>
          <w:szCs w:val="22"/>
          <w:lang w:val="fr-BE"/>
        </w:rPr>
        <w:t xml:space="preserve"> eu des effets contrastés : d’un côté une convergence Nord-Sud </w:t>
      </w:r>
      <w:r w:rsidR="00232CC9" w:rsidRPr="001D6302">
        <w:rPr>
          <w:rFonts w:cstheme="minorHAnsi"/>
          <w:sz w:val="22"/>
          <w:szCs w:val="22"/>
          <w:lang w:val="fr-BE"/>
        </w:rPr>
        <w:t xml:space="preserve">bienvenue </w:t>
      </w:r>
      <w:r w:rsidR="00ED6E74" w:rsidRPr="001D6302">
        <w:rPr>
          <w:rFonts w:cstheme="minorHAnsi"/>
          <w:sz w:val="22"/>
          <w:szCs w:val="22"/>
          <w:lang w:val="fr-BE"/>
        </w:rPr>
        <w:t>et l’apparition</w:t>
      </w:r>
      <w:r w:rsidRPr="001D6302">
        <w:rPr>
          <w:rFonts w:cstheme="minorHAnsi"/>
          <w:sz w:val="22"/>
          <w:szCs w:val="22"/>
          <w:lang w:val="fr-BE"/>
        </w:rPr>
        <w:t xml:space="preserve"> d’une classe moyenne dans les pays </w:t>
      </w:r>
      <w:r w:rsidR="00ED6E74" w:rsidRPr="001D6302">
        <w:rPr>
          <w:rFonts w:cstheme="minorHAnsi"/>
          <w:sz w:val="22"/>
          <w:szCs w:val="22"/>
          <w:lang w:val="fr-BE"/>
        </w:rPr>
        <w:t xml:space="preserve">émergents </w:t>
      </w:r>
      <w:r w:rsidRPr="001D6302">
        <w:rPr>
          <w:rFonts w:cstheme="minorHAnsi"/>
          <w:sz w:val="22"/>
          <w:szCs w:val="22"/>
          <w:lang w:val="fr-BE"/>
        </w:rPr>
        <w:t>en croissance rapide ; de l’autre, une perte de la rente occidentale – le monopole des produits manufacturiers et les bas prix de l’énergie et des matière</w:t>
      </w:r>
      <w:r w:rsidR="00ED6E74" w:rsidRPr="001D6302">
        <w:rPr>
          <w:rFonts w:cstheme="minorHAnsi"/>
          <w:sz w:val="22"/>
          <w:szCs w:val="22"/>
          <w:lang w:val="fr-BE"/>
        </w:rPr>
        <w:t xml:space="preserve">s premières- qui a provoqué </w:t>
      </w:r>
      <w:r w:rsidRPr="001D6302">
        <w:rPr>
          <w:rFonts w:cstheme="minorHAnsi"/>
          <w:sz w:val="22"/>
          <w:szCs w:val="22"/>
          <w:lang w:val="fr-BE"/>
        </w:rPr>
        <w:t>un choc inégalitaire profond</w:t>
      </w:r>
      <w:r w:rsidR="00232CC9" w:rsidRPr="001D6302">
        <w:rPr>
          <w:rFonts w:cstheme="minorHAnsi"/>
          <w:sz w:val="22"/>
          <w:szCs w:val="22"/>
          <w:lang w:val="fr-BE"/>
        </w:rPr>
        <w:t xml:space="preserve"> dans nos pays</w:t>
      </w:r>
      <w:r w:rsidRPr="001D6302">
        <w:rPr>
          <w:rFonts w:cstheme="minorHAnsi"/>
          <w:sz w:val="22"/>
          <w:szCs w:val="22"/>
          <w:lang w:val="fr-BE"/>
        </w:rPr>
        <w:t xml:space="preserve">. L’Europe a certes bénéficié de la mondialisation, mais de façon très </w:t>
      </w:r>
      <w:r w:rsidR="00D00BA7" w:rsidRPr="001D6302">
        <w:rPr>
          <w:rFonts w:cstheme="minorHAnsi"/>
          <w:sz w:val="22"/>
          <w:szCs w:val="22"/>
          <w:lang w:val="fr-BE"/>
        </w:rPr>
        <w:t>contrastée selon</w:t>
      </w:r>
      <w:r w:rsidRPr="001D6302">
        <w:rPr>
          <w:rFonts w:cstheme="minorHAnsi"/>
          <w:sz w:val="22"/>
          <w:szCs w:val="22"/>
          <w:lang w:val="fr-BE"/>
        </w:rPr>
        <w:t xml:space="preserve"> les régions </w:t>
      </w:r>
      <w:r w:rsidR="00D00BA7" w:rsidRPr="001D6302">
        <w:rPr>
          <w:rFonts w:cstheme="minorHAnsi"/>
          <w:sz w:val="22"/>
          <w:szCs w:val="22"/>
          <w:lang w:val="fr-BE"/>
        </w:rPr>
        <w:t>et selon</w:t>
      </w:r>
      <w:r w:rsidRPr="001D6302">
        <w:rPr>
          <w:rFonts w:cstheme="minorHAnsi"/>
          <w:sz w:val="22"/>
          <w:szCs w:val="22"/>
          <w:lang w:val="fr-BE"/>
        </w:rPr>
        <w:t xml:space="preserve"> les groupes sociaux. Les régions exportatrices ont reçu une forte impulsion de croissance de la mondialisation tandis que la mise en communication des pays à hauts et bas salaires à l’échelle mondiale, a surtout profité aux premiers : nos pays confrontés aux importations massives d’Asie et </w:t>
      </w:r>
      <w:r w:rsidR="00D00BA7" w:rsidRPr="001D6302">
        <w:rPr>
          <w:rFonts w:cstheme="minorHAnsi"/>
          <w:sz w:val="22"/>
          <w:szCs w:val="22"/>
          <w:lang w:val="fr-BE"/>
        </w:rPr>
        <w:t>aux délocalisations, se</w:t>
      </w:r>
      <w:r w:rsidRPr="001D6302">
        <w:rPr>
          <w:rFonts w:cstheme="minorHAnsi"/>
          <w:sz w:val="22"/>
          <w:szCs w:val="22"/>
          <w:lang w:val="fr-BE"/>
        </w:rPr>
        <w:t xml:space="preserve"> sont brutalement trouvés confrontés au dilemme du chômage ou des baisses de salaires. Pendant ce temps les détenteurs de capitaux et les professionnels de haut vol, tous deux internationalement très </w:t>
      </w:r>
      <w:r w:rsidR="00D00BA7" w:rsidRPr="001D6302">
        <w:rPr>
          <w:rFonts w:cstheme="minorHAnsi"/>
          <w:sz w:val="22"/>
          <w:szCs w:val="22"/>
          <w:lang w:val="fr-BE"/>
        </w:rPr>
        <w:t>mobiles, se</w:t>
      </w:r>
      <w:r w:rsidRPr="001D6302">
        <w:rPr>
          <w:rFonts w:cstheme="minorHAnsi"/>
          <w:sz w:val="22"/>
          <w:szCs w:val="22"/>
          <w:lang w:val="fr-BE"/>
        </w:rPr>
        <w:t xml:space="preserve"> sont assuré de la part du </w:t>
      </w:r>
      <w:r w:rsidR="00D00BA7" w:rsidRPr="001D6302">
        <w:rPr>
          <w:rFonts w:cstheme="minorHAnsi"/>
          <w:sz w:val="22"/>
          <w:szCs w:val="22"/>
          <w:lang w:val="fr-BE"/>
        </w:rPr>
        <w:t>lion dans</w:t>
      </w:r>
      <w:r w:rsidRPr="001D6302">
        <w:rPr>
          <w:rFonts w:cstheme="minorHAnsi"/>
          <w:sz w:val="22"/>
          <w:szCs w:val="22"/>
          <w:lang w:val="fr-BE"/>
        </w:rPr>
        <w:t xml:space="preserve"> les retombées de la mondialisation. Un écart des revenus et des patrimoines a commencé à se creuser entre </w:t>
      </w:r>
      <w:r w:rsidR="00D00BA7" w:rsidRPr="001D6302">
        <w:rPr>
          <w:rFonts w:cstheme="minorHAnsi"/>
          <w:sz w:val="22"/>
          <w:szCs w:val="22"/>
          <w:lang w:val="fr-BE"/>
        </w:rPr>
        <w:t>groupes sociaux</w:t>
      </w:r>
      <w:r w:rsidRPr="001D6302">
        <w:rPr>
          <w:rFonts w:cstheme="minorHAnsi"/>
          <w:sz w:val="22"/>
          <w:szCs w:val="22"/>
          <w:lang w:val="fr-BE"/>
        </w:rPr>
        <w:t xml:space="preserve">. Nos classes moyennes voient pour la première fois la possibilité que les enfants se tirent moins bien d’affaire que leurs parents. La peur du déclassement social et de la précarité gagne la base. Nos sociétés se font </w:t>
      </w:r>
      <w:r w:rsidR="00232CC9" w:rsidRPr="001D6302">
        <w:rPr>
          <w:rFonts w:cstheme="minorHAnsi"/>
          <w:sz w:val="22"/>
          <w:szCs w:val="22"/>
          <w:lang w:val="fr-BE"/>
        </w:rPr>
        <w:t xml:space="preserve">politiquement </w:t>
      </w:r>
      <w:r w:rsidRPr="001D6302">
        <w:rPr>
          <w:rFonts w:cstheme="minorHAnsi"/>
          <w:sz w:val="22"/>
          <w:szCs w:val="22"/>
          <w:lang w:val="fr-BE"/>
        </w:rPr>
        <w:t>plus instables.</w:t>
      </w:r>
    </w:p>
    <w:p w:rsidR="00233BB5" w:rsidRPr="001D6302" w:rsidRDefault="00233BB5" w:rsidP="002F1970">
      <w:pPr>
        <w:jc w:val="both"/>
        <w:rPr>
          <w:rFonts w:cstheme="minorHAnsi"/>
          <w:sz w:val="22"/>
          <w:szCs w:val="22"/>
          <w:lang w:val="fr-BE"/>
        </w:rPr>
      </w:pPr>
    </w:p>
    <w:p w:rsidR="00233BB5" w:rsidRPr="001D6302" w:rsidRDefault="00233BB5" w:rsidP="002F1970">
      <w:pPr>
        <w:jc w:val="both"/>
        <w:rPr>
          <w:rFonts w:cstheme="minorHAnsi"/>
          <w:b/>
          <w:i/>
          <w:sz w:val="22"/>
          <w:szCs w:val="22"/>
          <w:lang w:val="fr-BE"/>
        </w:rPr>
      </w:pPr>
      <w:r w:rsidRPr="001D6302">
        <w:rPr>
          <w:rFonts w:cstheme="minorHAnsi"/>
          <w:b/>
          <w:i/>
          <w:sz w:val="22"/>
          <w:szCs w:val="22"/>
          <w:lang w:val="fr-BE"/>
        </w:rPr>
        <w:t>La dérive inégalitaire s’amplifie en Europe</w:t>
      </w:r>
    </w:p>
    <w:p w:rsidR="00233BB5" w:rsidRPr="001D6302" w:rsidRDefault="00233BB5" w:rsidP="002F1970">
      <w:pPr>
        <w:jc w:val="both"/>
        <w:rPr>
          <w:rFonts w:cstheme="minorHAnsi"/>
          <w:sz w:val="22"/>
          <w:szCs w:val="22"/>
          <w:lang w:val="fr-BE"/>
        </w:rPr>
      </w:pPr>
    </w:p>
    <w:p w:rsidR="00232CC9" w:rsidRPr="001D6302" w:rsidRDefault="00233BB5" w:rsidP="002F1970">
      <w:pPr>
        <w:jc w:val="both"/>
        <w:rPr>
          <w:rFonts w:cstheme="minorHAnsi"/>
          <w:sz w:val="22"/>
          <w:szCs w:val="22"/>
          <w:lang w:val="fr-BE"/>
        </w:rPr>
      </w:pPr>
      <w:r w:rsidRPr="001D6302">
        <w:rPr>
          <w:rFonts w:cstheme="minorHAnsi"/>
          <w:sz w:val="22"/>
          <w:szCs w:val="22"/>
          <w:lang w:val="fr-BE"/>
        </w:rPr>
        <w:t>Cet écart de reve</w:t>
      </w:r>
      <w:r w:rsidR="00232CC9" w:rsidRPr="001D6302">
        <w:rPr>
          <w:rFonts w:cstheme="minorHAnsi"/>
          <w:sz w:val="22"/>
          <w:szCs w:val="22"/>
          <w:lang w:val="fr-BE"/>
        </w:rPr>
        <w:t xml:space="preserve">nus s’est amplifié sous l’impact </w:t>
      </w:r>
      <w:r w:rsidRPr="001D6302">
        <w:rPr>
          <w:rFonts w:cstheme="minorHAnsi"/>
          <w:sz w:val="22"/>
          <w:szCs w:val="22"/>
          <w:lang w:val="fr-BE"/>
        </w:rPr>
        <w:t xml:space="preserve">inégalitaire de plusieurs facteurs : d’abord </w:t>
      </w:r>
      <w:r w:rsidR="00D00BA7" w:rsidRPr="001D6302">
        <w:rPr>
          <w:rFonts w:cstheme="minorHAnsi"/>
          <w:sz w:val="22"/>
          <w:szCs w:val="22"/>
          <w:lang w:val="fr-BE"/>
        </w:rPr>
        <w:t>le progrès</w:t>
      </w:r>
      <w:r w:rsidRPr="001D6302">
        <w:rPr>
          <w:rFonts w:cstheme="minorHAnsi"/>
          <w:sz w:val="22"/>
          <w:szCs w:val="22"/>
          <w:lang w:val="fr-BE"/>
        </w:rPr>
        <w:t xml:space="preserve"> technique qui rémunère </w:t>
      </w:r>
      <w:r w:rsidR="00D00BA7" w:rsidRPr="001D6302">
        <w:rPr>
          <w:rFonts w:cstheme="minorHAnsi"/>
          <w:sz w:val="22"/>
          <w:szCs w:val="22"/>
          <w:lang w:val="fr-BE"/>
        </w:rPr>
        <w:t>logiquement mieux</w:t>
      </w:r>
      <w:r w:rsidR="00232CC9" w:rsidRPr="001D6302">
        <w:rPr>
          <w:rFonts w:cstheme="minorHAnsi"/>
          <w:sz w:val="22"/>
          <w:szCs w:val="22"/>
          <w:lang w:val="fr-BE"/>
        </w:rPr>
        <w:t xml:space="preserve"> </w:t>
      </w:r>
      <w:r w:rsidRPr="001D6302">
        <w:rPr>
          <w:rFonts w:cstheme="minorHAnsi"/>
          <w:sz w:val="22"/>
          <w:szCs w:val="22"/>
          <w:lang w:val="fr-BE"/>
        </w:rPr>
        <w:t>le risque e</w:t>
      </w:r>
      <w:r w:rsidR="00232CC9" w:rsidRPr="001D6302">
        <w:rPr>
          <w:rFonts w:cstheme="minorHAnsi"/>
          <w:sz w:val="22"/>
          <w:szCs w:val="22"/>
          <w:lang w:val="fr-BE"/>
        </w:rPr>
        <w:t xml:space="preserve">ntrepreneurial et la </w:t>
      </w:r>
      <w:r w:rsidRPr="001D6302">
        <w:rPr>
          <w:rFonts w:cstheme="minorHAnsi"/>
          <w:sz w:val="22"/>
          <w:szCs w:val="22"/>
          <w:lang w:val="fr-BE"/>
        </w:rPr>
        <w:t xml:space="preserve">connaissance ; ensuite l’élargissement vers l’Est qui a ajouté </w:t>
      </w:r>
      <w:r w:rsidR="00232CC9" w:rsidRPr="001D6302">
        <w:rPr>
          <w:rFonts w:cstheme="minorHAnsi"/>
          <w:sz w:val="22"/>
          <w:szCs w:val="22"/>
          <w:lang w:val="fr-BE"/>
        </w:rPr>
        <w:t xml:space="preserve">une forte concurrence salariale intra-européenne </w:t>
      </w:r>
      <w:r w:rsidRPr="001D6302">
        <w:rPr>
          <w:rFonts w:cstheme="minorHAnsi"/>
          <w:sz w:val="22"/>
          <w:szCs w:val="22"/>
          <w:lang w:val="fr-BE"/>
        </w:rPr>
        <w:t>au</w:t>
      </w:r>
      <w:r w:rsidR="00232CC9" w:rsidRPr="001D6302">
        <w:rPr>
          <w:rFonts w:cstheme="minorHAnsi"/>
          <w:sz w:val="22"/>
          <w:szCs w:val="22"/>
          <w:lang w:val="fr-BE"/>
        </w:rPr>
        <w:t>x tensions de la mondialisation</w:t>
      </w:r>
      <w:r w:rsidRPr="001D6302">
        <w:rPr>
          <w:rFonts w:cstheme="minorHAnsi"/>
          <w:sz w:val="22"/>
          <w:szCs w:val="22"/>
          <w:lang w:val="fr-BE"/>
        </w:rPr>
        <w:t xml:space="preserve">; enfin des erreurs </w:t>
      </w:r>
      <w:r w:rsidR="00D00BA7" w:rsidRPr="001D6302">
        <w:rPr>
          <w:rFonts w:cstheme="minorHAnsi"/>
          <w:sz w:val="22"/>
          <w:szCs w:val="22"/>
          <w:lang w:val="fr-BE"/>
        </w:rPr>
        <w:t>graves de</w:t>
      </w:r>
      <w:r w:rsidRPr="001D6302">
        <w:rPr>
          <w:rFonts w:cstheme="minorHAnsi"/>
          <w:sz w:val="22"/>
          <w:szCs w:val="22"/>
          <w:lang w:val="fr-BE"/>
        </w:rPr>
        <w:t xml:space="preserve"> politique économique dans l’eurozone. </w:t>
      </w:r>
    </w:p>
    <w:p w:rsidR="00233BB5" w:rsidRPr="001D6302" w:rsidRDefault="00233BB5" w:rsidP="002F1970">
      <w:pPr>
        <w:jc w:val="both"/>
        <w:rPr>
          <w:rFonts w:cstheme="minorHAnsi"/>
          <w:sz w:val="22"/>
          <w:szCs w:val="22"/>
          <w:lang w:val="fr-BE"/>
        </w:rPr>
      </w:pPr>
      <w:r w:rsidRPr="001D6302">
        <w:rPr>
          <w:rFonts w:cstheme="minorHAnsi"/>
          <w:sz w:val="22"/>
          <w:szCs w:val="22"/>
          <w:lang w:val="fr-BE"/>
        </w:rPr>
        <w:lastRenderedPageBreak/>
        <w:t xml:space="preserve">En même temps, la capacité d’action collective pour corriger les inégalités s’est considérablement affaiblie. </w:t>
      </w:r>
      <w:r w:rsidR="00D00BA7" w:rsidRPr="001D6302">
        <w:rPr>
          <w:rFonts w:cstheme="minorHAnsi"/>
          <w:sz w:val="22"/>
          <w:szCs w:val="22"/>
          <w:lang w:val="fr-BE"/>
        </w:rPr>
        <w:t>La déferlante</w:t>
      </w:r>
      <w:r w:rsidRPr="001D6302">
        <w:rPr>
          <w:rFonts w:cstheme="minorHAnsi"/>
          <w:sz w:val="22"/>
          <w:szCs w:val="22"/>
          <w:lang w:val="fr-BE"/>
        </w:rPr>
        <w:t xml:space="preserve"> néo-libérale a imposé l’idée de rechercher la croissance à tout prix, même en creusant les écarts de revenus</w:t>
      </w:r>
      <w:r w:rsidR="00232CC9" w:rsidRPr="001D6302">
        <w:rPr>
          <w:rFonts w:cstheme="minorHAnsi"/>
          <w:sz w:val="22"/>
          <w:szCs w:val="22"/>
          <w:lang w:val="fr-BE"/>
        </w:rPr>
        <w:t>,</w:t>
      </w:r>
      <w:r w:rsidRPr="001D6302">
        <w:rPr>
          <w:rFonts w:cstheme="minorHAnsi"/>
          <w:sz w:val="22"/>
          <w:szCs w:val="22"/>
          <w:lang w:val="fr-BE"/>
        </w:rPr>
        <w:t xml:space="preserve"> au motif qu’elle </w:t>
      </w:r>
      <w:r w:rsidR="00D00BA7" w:rsidRPr="001D6302">
        <w:rPr>
          <w:rFonts w:cstheme="minorHAnsi"/>
          <w:sz w:val="22"/>
          <w:szCs w:val="22"/>
          <w:lang w:val="fr-BE"/>
        </w:rPr>
        <w:t>finirait bien</w:t>
      </w:r>
      <w:r w:rsidRPr="001D6302">
        <w:rPr>
          <w:rFonts w:cstheme="minorHAnsi"/>
          <w:sz w:val="22"/>
          <w:szCs w:val="22"/>
          <w:lang w:val="fr-BE"/>
        </w:rPr>
        <w:t xml:space="preserve"> par atteindre les plus pauvres. Cette illusion de la ‘croissance avec ruissellement’ ne s’est pas avérée. Reprenons ces éléments. </w:t>
      </w:r>
    </w:p>
    <w:p w:rsidR="00233BB5" w:rsidRPr="001D6302" w:rsidRDefault="00233BB5" w:rsidP="002F1970">
      <w:pPr>
        <w:jc w:val="both"/>
        <w:rPr>
          <w:rFonts w:cstheme="minorHAnsi"/>
          <w:sz w:val="22"/>
          <w:szCs w:val="22"/>
          <w:lang w:val="fr-BE"/>
        </w:rPr>
      </w:pPr>
      <w:r w:rsidRPr="001D6302">
        <w:rPr>
          <w:rFonts w:cstheme="minorHAnsi"/>
          <w:sz w:val="22"/>
          <w:szCs w:val="22"/>
          <w:lang w:val="fr-BE"/>
        </w:rPr>
        <w:t xml:space="preserve">Le progrès technique est la source principale de croissance dans des économies avancées vieillissantes. Il faut donc stimuler l’innovation technologique : l’Europe prise dorénavant en sandwich entre l’Amérique et la Chine voit se détériorer son avance technologique, gage et fondement de la soutenabilité environnementale et sociale de son modèle. Par ailleurs, la juste répartition des bénéfices du progrès technique suppose que le maximum de jeunes ait accès à un bon niveau de formation de manière que celle-ci puisse se prolonger tout au long de la carrière. Les études </w:t>
      </w:r>
      <w:r w:rsidR="00D00BA7" w:rsidRPr="001D6302">
        <w:rPr>
          <w:rFonts w:cstheme="minorHAnsi"/>
          <w:sz w:val="22"/>
          <w:szCs w:val="22"/>
          <w:lang w:val="fr-BE"/>
        </w:rPr>
        <w:t>PISA révèlent</w:t>
      </w:r>
      <w:r w:rsidRPr="001D6302">
        <w:rPr>
          <w:rFonts w:cstheme="minorHAnsi"/>
          <w:sz w:val="22"/>
          <w:szCs w:val="22"/>
          <w:lang w:val="fr-BE"/>
        </w:rPr>
        <w:t xml:space="preserve"> que les nouvelles générations sont, dans l ’ensemble moins bien formées, et que l’Université commence à en ressentir les effets. La recherche ré</w:t>
      </w:r>
      <w:r w:rsidR="00ED6E74" w:rsidRPr="001D6302">
        <w:rPr>
          <w:rFonts w:cstheme="minorHAnsi"/>
          <w:sz w:val="22"/>
          <w:szCs w:val="22"/>
          <w:lang w:val="fr-BE"/>
        </w:rPr>
        <w:t>vèle elle-même de graves handicaps : manque de ressources publiques et coût de la bureaucratisation.</w:t>
      </w:r>
    </w:p>
    <w:p w:rsidR="00233BB5" w:rsidRPr="001D6302" w:rsidRDefault="00233BB5" w:rsidP="002F1970">
      <w:pPr>
        <w:jc w:val="both"/>
        <w:rPr>
          <w:rFonts w:cstheme="minorHAnsi"/>
          <w:sz w:val="22"/>
          <w:szCs w:val="22"/>
          <w:lang w:val="fr-BE"/>
        </w:rPr>
      </w:pPr>
      <w:r w:rsidRPr="001D6302">
        <w:rPr>
          <w:rFonts w:cstheme="minorHAnsi"/>
          <w:sz w:val="22"/>
          <w:szCs w:val="22"/>
          <w:lang w:val="fr-BE"/>
        </w:rPr>
        <w:t xml:space="preserve">L’élargissement </w:t>
      </w:r>
      <w:r w:rsidR="00ED6E74" w:rsidRPr="001D6302">
        <w:rPr>
          <w:rFonts w:cstheme="minorHAnsi"/>
          <w:sz w:val="22"/>
          <w:szCs w:val="22"/>
          <w:lang w:val="fr-BE"/>
        </w:rPr>
        <w:t xml:space="preserve">impromptu </w:t>
      </w:r>
      <w:r w:rsidRPr="001D6302">
        <w:rPr>
          <w:rFonts w:cstheme="minorHAnsi"/>
          <w:sz w:val="22"/>
          <w:szCs w:val="22"/>
          <w:lang w:val="fr-BE"/>
        </w:rPr>
        <w:t xml:space="preserve">vers l’Est s’est fait dans la hâte, pour prévenir l’instabilité et le chaos dans </w:t>
      </w:r>
      <w:r w:rsidR="00D00BA7" w:rsidRPr="001D6302">
        <w:rPr>
          <w:rFonts w:cstheme="minorHAnsi"/>
          <w:sz w:val="22"/>
          <w:szCs w:val="22"/>
          <w:lang w:val="fr-BE"/>
        </w:rPr>
        <w:t>les Etats</w:t>
      </w:r>
      <w:r w:rsidRPr="001D6302">
        <w:rPr>
          <w:rFonts w:cstheme="minorHAnsi"/>
          <w:sz w:val="22"/>
          <w:szCs w:val="22"/>
          <w:lang w:val="fr-BE"/>
        </w:rPr>
        <w:t xml:space="preserve"> européens soudain délivrés de l’emprise de l’URSS. La stratégie d’intégration des nouveaux venus, beaucoup </w:t>
      </w:r>
      <w:r w:rsidR="00D00BA7" w:rsidRPr="001D6302">
        <w:rPr>
          <w:rFonts w:cstheme="minorHAnsi"/>
          <w:sz w:val="22"/>
          <w:szCs w:val="22"/>
          <w:lang w:val="fr-BE"/>
        </w:rPr>
        <w:t>plus nombreux</w:t>
      </w:r>
      <w:r w:rsidRPr="001D6302">
        <w:rPr>
          <w:rFonts w:cstheme="minorHAnsi"/>
          <w:sz w:val="22"/>
          <w:szCs w:val="22"/>
          <w:lang w:val="fr-BE"/>
        </w:rPr>
        <w:t xml:space="preserve"> et beaucoup plus pauvres que lors des élargissements précédents, a été un demi-succès politique et économique. L’essai reste à transformer. En particulier, faute de pouvoir ou</w:t>
      </w:r>
      <w:r w:rsidR="00232CC9" w:rsidRPr="001D6302">
        <w:rPr>
          <w:rFonts w:cstheme="minorHAnsi"/>
          <w:sz w:val="22"/>
          <w:szCs w:val="22"/>
          <w:lang w:val="fr-BE"/>
        </w:rPr>
        <w:t xml:space="preserve"> de </w:t>
      </w:r>
      <w:r w:rsidRPr="001D6302">
        <w:rPr>
          <w:rFonts w:cstheme="minorHAnsi"/>
          <w:sz w:val="22"/>
          <w:szCs w:val="22"/>
          <w:lang w:val="fr-BE"/>
        </w:rPr>
        <w:t xml:space="preserve">vouloir attribuer à ces pays des fonds structurels comparables aux </w:t>
      </w:r>
      <w:r w:rsidR="00D00BA7" w:rsidRPr="001D6302">
        <w:rPr>
          <w:rFonts w:cstheme="minorHAnsi"/>
          <w:sz w:val="22"/>
          <w:szCs w:val="22"/>
          <w:lang w:val="fr-BE"/>
        </w:rPr>
        <w:t>élargissements précédents</w:t>
      </w:r>
      <w:r w:rsidRPr="001D6302">
        <w:rPr>
          <w:rFonts w:cstheme="minorHAnsi"/>
          <w:sz w:val="22"/>
          <w:szCs w:val="22"/>
          <w:lang w:val="fr-BE"/>
        </w:rPr>
        <w:t>, on les a encouragés à jouer su</w:t>
      </w:r>
      <w:r w:rsidR="00232CC9" w:rsidRPr="001D6302">
        <w:rPr>
          <w:rFonts w:cstheme="minorHAnsi"/>
          <w:sz w:val="22"/>
          <w:szCs w:val="22"/>
          <w:lang w:val="fr-BE"/>
        </w:rPr>
        <w:t xml:space="preserve">r leurs bas salaires et sur des incitants </w:t>
      </w:r>
      <w:r w:rsidRPr="001D6302">
        <w:rPr>
          <w:rFonts w:cstheme="minorHAnsi"/>
          <w:sz w:val="22"/>
          <w:szCs w:val="22"/>
          <w:lang w:val="fr-BE"/>
        </w:rPr>
        <w:t>fiscaux – comme l’avait fait l’Irlande, pourtant destinataire de subsides importants de l’UE- pour attirer des investissements européens, notamment sous forme de relocalisations en provenance de l’Ouest. Cela n’a pas arrangé la dynamique inégalitaire déjà induite par la mondialisation.</w:t>
      </w:r>
    </w:p>
    <w:p w:rsidR="00836AEA" w:rsidRPr="001D6302" w:rsidRDefault="00233BB5" w:rsidP="002F1970">
      <w:pPr>
        <w:jc w:val="both"/>
        <w:rPr>
          <w:rFonts w:cstheme="minorHAnsi"/>
          <w:sz w:val="22"/>
          <w:szCs w:val="22"/>
          <w:lang w:val="fr-BE"/>
        </w:rPr>
      </w:pPr>
      <w:r w:rsidRPr="001D6302">
        <w:rPr>
          <w:rFonts w:cstheme="minorHAnsi"/>
          <w:sz w:val="22"/>
          <w:szCs w:val="22"/>
          <w:lang w:val="fr-BE"/>
        </w:rPr>
        <w:t xml:space="preserve">Enfin la crise financière américaine de 2008, résorbée assez vite aux Etats-Unis, s’est </w:t>
      </w:r>
      <w:r w:rsidR="00D00BA7" w:rsidRPr="001D6302">
        <w:rPr>
          <w:rFonts w:cstheme="minorHAnsi"/>
          <w:sz w:val="22"/>
          <w:szCs w:val="22"/>
          <w:lang w:val="fr-BE"/>
        </w:rPr>
        <w:t>traduite dans</w:t>
      </w:r>
      <w:r w:rsidRPr="001D6302">
        <w:rPr>
          <w:rFonts w:cstheme="minorHAnsi"/>
          <w:sz w:val="22"/>
          <w:szCs w:val="22"/>
          <w:lang w:val="fr-BE"/>
        </w:rPr>
        <w:t xml:space="preserve"> une crise sans précédent de la dette souveraine dans l’eurozone. </w:t>
      </w:r>
      <w:r w:rsidR="00544F04" w:rsidRPr="001D6302">
        <w:rPr>
          <w:rFonts w:cstheme="minorHAnsi"/>
          <w:sz w:val="22"/>
          <w:szCs w:val="22"/>
          <w:lang w:val="fr-BE"/>
        </w:rPr>
        <w:t>L</w:t>
      </w:r>
      <w:r w:rsidRPr="001D6302">
        <w:rPr>
          <w:rFonts w:cstheme="minorHAnsi"/>
          <w:sz w:val="22"/>
          <w:szCs w:val="22"/>
          <w:lang w:val="fr-BE"/>
        </w:rPr>
        <w:t xml:space="preserve">es failles dans la </w:t>
      </w:r>
      <w:r w:rsidR="00D00BA7" w:rsidRPr="001D6302">
        <w:rPr>
          <w:rFonts w:cstheme="minorHAnsi"/>
          <w:sz w:val="22"/>
          <w:szCs w:val="22"/>
          <w:lang w:val="fr-BE"/>
        </w:rPr>
        <w:t>gouvernance de</w:t>
      </w:r>
      <w:r w:rsidRPr="001D6302">
        <w:rPr>
          <w:rFonts w:cstheme="minorHAnsi"/>
          <w:sz w:val="22"/>
          <w:szCs w:val="22"/>
          <w:lang w:val="fr-BE"/>
        </w:rPr>
        <w:t xml:space="preserve"> l’eurozone – l’absence d’une union bancaire et d’un budget fédéral-, sont apparues dans leur évidence. </w:t>
      </w:r>
      <w:r w:rsidR="00D00BA7" w:rsidRPr="001D6302">
        <w:rPr>
          <w:rFonts w:cstheme="minorHAnsi"/>
          <w:sz w:val="22"/>
          <w:szCs w:val="22"/>
          <w:lang w:val="fr-BE"/>
        </w:rPr>
        <w:t>Des erreurs</w:t>
      </w:r>
      <w:r w:rsidRPr="001D6302">
        <w:rPr>
          <w:rFonts w:cstheme="minorHAnsi"/>
          <w:sz w:val="22"/>
          <w:szCs w:val="22"/>
          <w:lang w:val="fr-BE"/>
        </w:rPr>
        <w:t xml:space="preserve"> de politique de la part </w:t>
      </w:r>
      <w:r w:rsidR="00232CC9" w:rsidRPr="001D6302">
        <w:rPr>
          <w:rFonts w:cstheme="minorHAnsi"/>
          <w:sz w:val="22"/>
          <w:szCs w:val="22"/>
          <w:lang w:val="fr-BE"/>
        </w:rPr>
        <w:t>de la BCE qui n’a rien vu venir</w:t>
      </w:r>
      <w:r w:rsidR="00ED6E74" w:rsidRPr="001D6302">
        <w:rPr>
          <w:rFonts w:cstheme="minorHAnsi"/>
          <w:sz w:val="22"/>
          <w:szCs w:val="22"/>
          <w:lang w:val="fr-BE"/>
        </w:rPr>
        <w:t xml:space="preserve"> de l’inflation des actifs, du surendettement des banques et de l’achat de produits financiers toxiques, </w:t>
      </w:r>
      <w:r w:rsidRPr="001D6302">
        <w:rPr>
          <w:rFonts w:cstheme="minorHAnsi"/>
          <w:sz w:val="22"/>
          <w:szCs w:val="22"/>
          <w:lang w:val="fr-BE"/>
        </w:rPr>
        <w:t>ont aggravé la situation de départ. Les pays de la périphérie, ‘euphorisés’ par la baisse des taux d’intérêt</w:t>
      </w:r>
      <w:r w:rsidR="00AB7FD0" w:rsidRPr="001D6302">
        <w:rPr>
          <w:rFonts w:cstheme="minorHAnsi"/>
          <w:sz w:val="22"/>
          <w:szCs w:val="22"/>
          <w:lang w:val="fr-BE"/>
        </w:rPr>
        <w:t>s se sont surendettés</w:t>
      </w:r>
      <w:r w:rsidR="00ED6E74" w:rsidRPr="001D6302">
        <w:rPr>
          <w:rFonts w:cstheme="minorHAnsi"/>
          <w:sz w:val="22"/>
          <w:szCs w:val="22"/>
          <w:lang w:val="fr-BE"/>
        </w:rPr>
        <w:t xml:space="preserve"> et ont enregistré d’importants déficits extérieurs. L’Allemagne s’est engagée dans </w:t>
      </w:r>
      <w:r w:rsidR="00D00BA7" w:rsidRPr="001D6302">
        <w:rPr>
          <w:rFonts w:cstheme="minorHAnsi"/>
          <w:sz w:val="22"/>
          <w:szCs w:val="22"/>
          <w:lang w:val="fr-BE"/>
        </w:rPr>
        <w:t>la constitution</w:t>
      </w:r>
      <w:r w:rsidR="00ED6E74" w:rsidRPr="001D6302">
        <w:rPr>
          <w:rFonts w:cstheme="minorHAnsi"/>
          <w:sz w:val="22"/>
          <w:szCs w:val="22"/>
          <w:lang w:val="fr-BE"/>
        </w:rPr>
        <w:t xml:space="preserve"> de surplus </w:t>
      </w:r>
      <w:r w:rsidR="00D00BA7" w:rsidRPr="001D6302">
        <w:rPr>
          <w:rFonts w:cstheme="minorHAnsi"/>
          <w:sz w:val="22"/>
          <w:szCs w:val="22"/>
          <w:lang w:val="fr-BE"/>
        </w:rPr>
        <w:t>commerciaux extravagants</w:t>
      </w:r>
      <w:r w:rsidR="00ED6E74" w:rsidRPr="001D6302">
        <w:rPr>
          <w:rFonts w:cstheme="minorHAnsi"/>
          <w:sz w:val="22"/>
          <w:szCs w:val="22"/>
          <w:lang w:val="fr-BE"/>
        </w:rPr>
        <w:t xml:space="preserve"> au prix d’une dualisation insidieuse, mais réelle, de </w:t>
      </w:r>
      <w:r w:rsidR="00D00BA7" w:rsidRPr="001D6302">
        <w:rPr>
          <w:rFonts w:cstheme="minorHAnsi"/>
          <w:sz w:val="22"/>
          <w:szCs w:val="22"/>
          <w:lang w:val="fr-BE"/>
        </w:rPr>
        <w:t>sa société</w:t>
      </w:r>
      <w:r w:rsidR="00ED6E74" w:rsidRPr="001D6302">
        <w:rPr>
          <w:rFonts w:cstheme="minorHAnsi"/>
          <w:sz w:val="22"/>
          <w:szCs w:val="22"/>
          <w:lang w:val="fr-BE"/>
        </w:rPr>
        <w:t xml:space="preserve">. </w:t>
      </w:r>
      <w:r w:rsidR="00AB7FD0" w:rsidRPr="001D6302">
        <w:rPr>
          <w:rFonts w:cstheme="minorHAnsi"/>
          <w:sz w:val="22"/>
          <w:szCs w:val="22"/>
          <w:lang w:val="fr-BE"/>
        </w:rPr>
        <w:t>Et enfin</w:t>
      </w:r>
      <w:r w:rsidRPr="001D6302">
        <w:rPr>
          <w:rFonts w:cstheme="minorHAnsi"/>
          <w:sz w:val="22"/>
          <w:szCs w:val="22"/>
          <w:lang w:val="fr-BE"/>
        </w:rPr>
        <w:t>, l’eurozone, sous la pression des Etats créanciers au premier rang desqu</w:t>
      </w:r>
      <w:r w:rsidR="00232CC9" w:rsidRPr="001D6302">
        <w:rPr>
          <w:rFonts w:cstheme="minorHAnsi"/>
          <w:sz w:val="22"/>
          <w:szCs w:val="22"/>
          <w:lang w:val="fr-BE"/>
        </w:rPr>
        <w:t xml:space="preserve">els l’Allemagne, a </w:t>
      </w:r>
      <w:r w:rsidR="00D00BA7" w:rsidRPr="001D6302">
        <w:rPr>
          <w:rFonts w:cstheme="minorHAnsi"/>
          <w:sz w:val="22"/>
          <w:szCs w:val="22"/>
          <w:lang w:val="fr-BE"/>
        </w:rPr>
        <w:t>conduit vis</w:t>
      </w:r>
      <w:r w:rsidR="00232CC9" w:rsidRPr="001D6302">
        <w:rPr>
          <w:rFonts w:cstheme="minorHAnsi"/>
          <w:sz w:val="22"/>
          <w:szCs w:val="22"/>
          <w:lang w:val="fr-BE"/>
        </w:rPr>
        <w:t xml:space="preserve">-à-vis </w:t>
      </w:r>
      <w:r w:rsidR="00D00BA7" w:rsidRPr="001D6302">
        <w:rPr>
          <w:rFonts w:cstheme="minorHAnsi"/>
          <w:sz w:val="22"/>
          <w:szCs w:val="22"/>
          <w:lang w:val="fr-BE"/>
        </w:rPr>
        <w:t>de ces</w:t>
      </w:r>
      <w:r w:rsidRPr="001D6302">
        <w:rPr>
          <w:rFonts w:cstheme="minorHAnsi"/>
          <w:sz w:val="22"/>
          <w:szCs w:val="22"/>
          <w:lang w:val="fr-BE"/>
        </w:rPr>
        <w:t xml:space="preserve"> pays une stratégie déflationniste de sortie du surendettement public : en l’occurrence la dévaluation salariale et des politiques </w:t>
      </w:r>
      <w:r w:rsidR="00D00BA7" w:rsidRPr="001D6302">
        <w:rPr>
          <w:rFonts w:cstheme="minorHAnsi"/>
          <w:sz w:val="22"/>
          <w:szCs w:val="22"/>
          <w:lang w:val="fr-BE"/>
        </w:rPr>
        <w:t>d’austérité budgétaire</w:t>
      </w:r>
      <w:r w:rsidRPr="001D6302">
        <w:rPr>
          <w:rFonts w:cstheme="minorHAnsi"/>
          <w:sz w:val="22"/>
          <w:szCs w:val="22"/>
          <w:lang w:val="fr-BE"/>
        </w:rPr>
        <w:t xml:space="preserve">. La discipline et la répression ont remplacé </w:t>
      </w:r>
      <w:r w:rsidR="00AB7FD0" w:rsidRPr="001D6302">
        <w:rPr>
          <w:rFonts w:cstheme="minorHAnsi"/>
          <w:sz w:val="22"/>
          <w:szCs w:val="22"/>
          <w:lang w:val="fr-BE"/>
        </w:rPr>
        <w:t xml:space="preserve">en Europe </w:t>
      </w:r>
      <w:r w:rsidRPr="001D6302">
        <w:rPr>
          <w:rFonts w:cstheme="minorHAnsi"/>
          <w:sz w:val="22"/>
          <w:szCs w:val="22"/>
          <w:lang w:val="fr-BE"/>
        </w:rPr>
        <w:t xml:space="preserve">la solidarité entre Etats qui prévaut entre provinces ou Etats fédérés dans de grands pays très hétérogènes comme la Chine et les Etats-Unis. </w:t>
      </w:r>
    </w:p>
    <w:p w:rsidR="00836AEA" w:rsidRPr="001D6302" w:rsidRDefault="00836AEA" w:rsidP="002F1970">
      <w:pPr>
        <w:jc w:val="both"/>
        <w:rPr>
          <w:rFonts w:cstheme="minorHAnsi"/>
          <w:sz w:val="22"/>
          <w:szCs w:val="22"/>
          <w:lang w:val="fr-BE"/>
        </w:rPr>
      </w:pPr>
    </w:p>
    <w:p w:rsidR="00836AEA" w:rsidRPr="001D6302" w:rsidRDefault="00836AEA" w:rsidP="002F1970">
      <w:pPr>
        <w:jc w:val="both"/>
        <w:rPr>
          <w:rFonts w:cstheme="minorHAnsi"/>
          <w:b/>
          <w:i/>
          <w:sz w:val="22"/>
          <w:szCs w:val="22"/>
          <w:lang w:val="fr-BE"/>
        </w:rPr>
      </w:pPr>
      <w:r w:rsidRPr="001D6302">
        <w:rPr>
          <w:rFonts w:cstheme="minorHAnsi"/>
          <w:b/>
          <w:i/>
          <w:sz w:val="22"/>
          <w:szCs w:val="22"/>
          <w:lang w:val="fr-BE"/>
        </w:rPr>
        <w:t>Néo-libéralisme et capitalisme</w:t>
      </w:r>
      <w:r w:rsidR="00AB7FD0" w:rsidRPr="001D6302">
        <w:rPr>
          <w:rFonts w:cstheme="minorHAnsi"/>
          <w:b/>
          <w:i/>
          <w:sz w:val="22"/>
          <w:szCs w:val="22"/>
          <w:lang w:val="fr-BE"/>
        </w:rPr>
        <w:t> : la perte de contrôle</w:t>
      </w:r>
    </w:p>
    <w:p w:rsidR="008B1464" w:rsidRPr="001D6302" w:rsidRDefault="00836AEA" w:rsidP="002F1970">
      <w:pPr>
        <w:jc w:val="both"/>
        <w:rPr>
          <w:rFonts w:cstheme="minorHAnsi"/>
          <w:sz w:val="22"/>
          <w:szCs w:val="22"/>
          <w:lang w:val="fr-BE"/>
        </w:rPr>
      </w:pPr>
      <w:r w:rsidRPr="001D6302">
        <w:rPr>
          <w:rFonts w:cstheme="minorHAnsi"/>
          <w:sz w:val="22"/>
          <w:szCs w:val="22"/>
          <w:lang w:val="fr-BE"/>
        </w:rPr>
        <w:t xml:space="preserve">Avec la révolution industrielle, l’Europe a inventé les deux </w:t>
      </w:r>
      <w:r w:rsidR="00D00BA7" w:rsidRPr="001D6302">
        <w:rPr>
          <w:rFonts w:cstheme="minorHAnsi"/>
          <w:sz w:val="22"/>
          <w:szCs w:val="22"/>
          <w:lang w:val="fr-BE"/>
        </w:rPr>
        <w:t>forces de</w:t>
      </w:r>
      <w:r w:rsidRPr="001D6302">
        <w:rPr>
          <w:rFonts w:cstheme="minorHAnsi"/>
          <w:sz w:val="22"/>
          <w:szCs w:val="22"/>
          <w:lang w:val="fr-BE"/>
        </w:rPr>
        <w:t xml:space="preserve"> la modernité du monde : le capitalisme e</w:t>
      </w:r>
      <w:r w:rsidR="00232CC9" w:rsidRPr="001D6302">
        <w:rPr>
          <w:rFonts w:cstheme="minorHAnsi"/>
          <w:sz w:val="22"/>
          <w:szCs w:val="22"/>
          <w:lang w:val="fr-BE"/>
        </w:rPr>
        <w:t>t la démoc</w:t>
      </w:r>
      <w:r w:rsidR="00D0689C" w:rsidRPr="001D6302">
        <w:rPr>
          <w:rFonts w:cstheme="minorHAnsi"/>
          <w:sz w:val="22"/>
          <w:szCs w:val="22"/>
          <w:lang w:val="fr-BE"/>
        </w:rPr>
        <w:t>ratie. Le capitalisme indissociable de l’innovation technologique</w:t>
      </w:r>
      <w:r w:rsidR="00232CC9" w:rsidRPr="001D6302">
        <w:rPr>
          <w:rFonts w:cstheme="minorHAnsi"/>
          <w:sz w:val="22"/>
          <w:szCs w:val="22"/>
          <w:lang w:val="fr-BE"/>
        </w:rPr>
        <w:t xml:space="preserve">, </w:t>
      </w:r>
      <w:r w:rsidRPr="001D6302">
        <w:rPr>
          <w:rFonts w:cstheme="minorHAnsi"/>
          <w:sz w:val="22"/>
          <w:szCs w:val="22"/>
          <w:lang w:val="fr-BE"/>
        </w:rPr>
        <w:t xml:space="preserve">est </w:t>
      </w:r>
      <w:r w:rsidR="00232CC9" w:rsidRPr="001D6302">
        <w:rPr>
          <w:rFonts w:cstheme="minorHAnsi"/>
          <w:sz w:val="22"/>
          <w:szCs w:val="22"/>
          <w:lang w:val="fr-BE"/>
        </w:rPr>
        <w:t xml:space="preserve">prodigieusement </w:t>
      </w:r>
      <w:r w:rsidRPr="001D6302">
        <w:rPr>
          <w:rFonts w:cstheme="minorHAnsi"/>
          <w:sz w:val="22"/>
          <w:szCs w:val="22"/>
          <w:lang w:val="fr-BE"/>
        </w:rPr>
        <w:t xml:space="preserve">innovateur, mais </w:t>
      </w:r>
      <w:r w:rsidR="00232CC9" w:rsidRPr="001D6302">
        <w:rPr>
          <w:rFonts w:cstheme="minorHAnsi"/>
          <w:sz w:val="22"/>
          <w:szCs w:val="22"/>
          <w:lang w:val="fr-BE"/>
        </w:rPr>
        <w:t xml:space="preserve">foncièrement </w:t>
      </w:r>
      <w:r w:rsidRPr="001D6302">
        <w:rPr>
          <w:rFonts w:cstheme="minorHAnsi"/>
          <w:sz w:val="22"/>
          <w:szCs w:val="22"/>
          <w:lang w:val="fr-BE"/>
        </w:rPr>
        <w:t>instable et injuste. La démocratie p</w:t>
      </w:r>
      <w:r w:rsidR="00232CC9" w:rsidRPr="001D6302">
        <w:rPr>
          <w:rFonts w:cstheme="minorHAnsi"/>
          <w:sz w:val="22"/>
          <w:szCs w:val="22"/>
          <w:lang w:val="fr-BE"/>
        </w:rPr>
        <w:t xml:space="preserve">ermet sa régulation précisément, </w:t>
      </w:r>
      <w:r w:rsidRPr="001D6302">
        <w:rPr>
          <w:rFonts w:cstheme="minorHAnsi"/>
          <w:sz w:val="22"/>
          <w:szCs w:val="22"/>
          <w:lang w:val="fr-BE"/>
        </w:rPr>
        <w:t xml:space="preserve">en donnant le dernier mot au politique. </w:t>
      </w:r>
      <w:r w:rsidR="00AB7FD0" w:rsidRPr="001D6302">
        <w:rPr>
          <w:rFonts w:cstheme="minorHAnsi"/>
          <w:sz w:val="22"/>
          <w:szCs w:val="22"/>
          <w:lang w:val="fr-BE"/>
        </w:rPr>
        <w:t>Aujourd’hui, en cédant au néo-libéralisme importé des Etats-Unis, l’Europe met la démocratie en danger.</w:t>
      </w:r>
    </w:p>
    <w:p w:rsidR="00ED6E74" w:rsidRPr="001D6302" w:rsidRDefault="00836AEA" w:rsidP="002F1970">
      <w:pPr>
        <w:jc w:val="both"/>
        <w:rPr>
          <w:rFonts w:cstheme="minorHAnsi"/>
          <w:sz w:val="22"/>
          <w:szCs w:val="22"/>
          <w:lang w:val="fr-BE"/>
        </w:rPr>
      </w:pPr>
      <w:r w:rsidRPr="001D6302">
        <w:rPr>
          <w:rFonts w:cstheme="minorHAnsi"/>
          <w:sz w:val="22"/>
          <w:szCs w:val="22"/>
          <w:lang w:val="fr-BE"/>
        </w:rPr>
        <w:lastRenderedPageBreak/>
        <w:t>Le capitalisme</w:t>
      </w:r>
      <w:r w:rsidR="008B1464" w:rsidRPr="001D6302">
        <w:rPr>
          <w:rFonts w:cstheme="minorHAnsi"/>
          <w:sz w:val="22"/>
          <w:szCs w:val="22"/>
          <w:lang w:val="fr-BE"/>
        </w:rPr>
        <w:t xml:space="preserve"> diffère radica</w:t>
      </w:r>
      <w:r w:rsidR="00ED6E74" w:rsidRPr="001D6302">
        <w:rPr>
          <w:rFonts w:cstheme="minorHAnsi"/>
          <w:sz w:val="22"/>
          <w:szCs w:val="22"/>
          <w:lang w:val="fr-BE"/>
        </w:rPr>
        <w:t xml:space="preserve">lement de l’économie de marché </w:t>
      </w:r>
      <w:r w:rsidR="00ED6E74" w:rsidRPr="001D6302">
        <w:rPr>
          <w:rStyle w:val="Appelnotedebasdep"/>
          <w:rFonts w:cstheme="minorHAnsi"/>
          <w:sz w:val="22"/>
          <w:szCs w:val="22"/>
          <w:lang w:val="fr-BE"/>
        </w:rPr>
        <w:footnoteReference w:id="3"/>
      </w:r>
      <w:r w:rsidR="00ED6E74" w:rsidRPr="001D6302">
        <w:rPr>
          <w:rFonts w:cstheme="minorHAnsi"/>
          <w:sz w:val="22"/>
          <w:szCs w:val="22"/>
          <w:lang w:val="fr-BE"/>
        </w:rPr>
        <w:t>avec</w:t>
      </w:r>
      <w:r w:rsidR="008B1464" w:rsidRPr="001D6302">
        <w:rPr>
          <w:rFonts w:cstheme="minorHAnsi"/>
          <w:sz w:val="22"/>
          <w:szCs w:val="22"/>
          <w:lang w:val="fr-BE"/>
        </w:rPr>
        <w:t xml:space="preserve"> laquelle on le confond pour dissimuler son caractère dominant et foncièrement prédateur</w:t>
      </w:r>
      <w:r w:rsidR="00195CAC" w:rsidRPr="001D6302">
        <w:rPr>
          <w:rStyle w:val="Appelnotedebasdep"/>
          <w:rFonts w:cstheme="minorHAnsi"/>
          <w:sz w:val="22"/>
          <w:szCs w:val="22"/>
          <w:lang w:val="fr-BE"/>
        </w:rPr>
        <w:footnoteReference w:id="4"/>
      </w:r>
      <w:r w:rsidR="008B1464" w:rsidRPr="001D6302">
        <w:rPr>
          <w:rFonts w:cstheme="minorHAnsi"/>
          <w:sz w:val="22"/>
          <w:szCs w:val="22"/>
          <w:lang w:val="fr-BE"/>
        </w:rPr>
        <w:t>. S</w:t>
      </w:r>
      <w:r w:rsidRPr="001D6302">
        <w:rPr>
          <w:rFonts w:cstheme="minorHAnsi"/>
          <w:sz w:val="22"/>
          <w:szCs w:val="22"/>
          <w:lang w:val="fr-BE"/>
        </w:rPr>
        <w:t xml:space="preserve">es très grandes </w:t>
      </w:r>
      <w:r w:rsidR="00D00BA7" w:rsidRPr="001D6302">
        <w:rPr>
          <w:rFonts w:cstheme="minorHAnsi"/>
          <w:sz w:val="22"/>
          <w:szCs w:val="22"/>
          <w:lang w:val="fr-BE"/>
        </w:rPr>
        <w:t>entreprises opèrent</w:t>
      </w:r>
      <w:r w:rsidR="008B1464" w:rsidRPr="001D6302">
        <w:rPr>
          <w:rFonts w:cstheme="minorHAnsi"/>
          <w:sz w:val="22"/>
          <w:szCs w:val="22"/>
          <w:lang w:val="fr-BE"/>
        </w:rPr>
        <w:t xml:space="preserve"> </w:t>
      </w:r>
      <w:r w:rsidRPr="001D6302">
        <w:rPr>
          <w:rFonts w:cstheme="minorHAnsi"/>
          <w:sz w:val="22"/>
          <w:szCs w:val="22"/>
          <w:lang w:val="fr-BE"/>
        </w:rPr>
        <w:t>à l’</w:t>
      </w:r>
      <w:r w:rsidR="008B1464" w:rsidRPr="001D6302">
        <w:rPr>
          <w:rFonts w:cstheme="minorHAnsi"/>
          <w:sz w:val="22"/>
          <w:szCs w:val="22"/>
          <w:lang w:val="fr-BE"/>
        </w:rPr>
        <w:t xml:space="preserve">échelle mondiale </w:t>
      </w:r>
      <w:r w:rsidRPr="001D6302">
        <w:rPr>
          <w:rFonts w:cstheme="minorHAnsi"/>
          <w:sz w:val="22"/>
          <w:szCs w:val="22"/>
          <w:lang w:val="fr-BE"/>
        </w:rPr>
        <w:t xml:space="preserve">dans des structures de marché non concurrentielles – monopoles, oligopoles, voire cartels- </w:t>
      </w:r>
      <w:r w:rsidR="008B1464" w:rsidRPr="001D6302">
        <w:rPr>
          <w:rFonts w:cstheme="minorHAnsi"/>
          <w:sz w:val="22"/>
          <w:szCs w:val="22"/>
          <w:lang w:val="fr-BE"/>
        </w:rPr>
        <w:t xml:space="preserve">alors que l’économie de marché qui est celle des PME, des entreprises familiales, </w:t>
      </w:r>
      <w:r w:rsidR="00D00BA7" w:rsidRPr="001D6302">
        <w:rPr>
          <w:rFonts w:cstheme="minorHAnsi"/>
          <w:sz w:val="22"/>
          <w:szCs w:val="22"/>
          <w:lang w:val="fr-BE"/>
        </w:rPr>
        <w:t>des indépendants</w:t>
      </w:r>
      <w:r w:rsidR="008B1464" w:rsidRPr="001D6302">
        <w:rPr>
          <w:rFonts w:cstheme="minorHAnsi"/>
          <w:sz w:val="22"/>
          <w:szCs w:val="22"/>
          <w:lang w:val="fr-BE"/>
        </w:rPr>
        <w:t xml:space="preserve">, </w:t>
      </w:r>
      <w:r w:rsidR="00D00BA7" w:rsidRPr="001D6302">
        <w:rPr>
          <w:rFonts w:cstheme="minorHAnsi"/>
          <w:sz w:val="22"/>
          <w:szCs w:val="22"/>
          <w:lang w:val="fr-BE"/>
        </w:rPr>
        <w:t>des artisans</w:t>
      </w:r>
      <w:r w:rsidR="008B1464" w:rsidRPr="001D6302">
        <w:rPr>
          <w:rFonts w:cstheme="minorHAnsi"/>
          <w:sz w:val="22"/>
          <w:szCs w:val="22"/>
          <w:lang w:val="fr-BE"/>
        </w:rPr>
        <w:t xml:space="preserve"> et des professions libérales, </w:t>
      </w:r>
      <w:r w:rsidR="00D00BA7" w:rsidRPr="001D6302">
        <w:rPr>
          <w:rFonts w:cstheme="minorHAnsi"/>
          <w:sz w:val="22"/>
          <w:szCs w:val="22"/>
          <w:lang w:val="fr-BE"/>
        </w:rPr>
        <w:t>est davantage concurrentielle</w:t>
      </w:r>
      <w:r w:rsidRPr="001D6302">
        <w:rPr>
          <w:rFonts w:cstheme="minorHAnsi"/>
          <w:sz w:val="22"/>
          <w:szCs w:val="22"/>
          <w:lang w:val="fr-BE"/>
        </w:rPr>
        <w:t xml:space="preserve"> et de proximité</w:t>
      </w:r>
      <w:r w:rsidR="008B1464" w:rsidRPr="001D6302">
        <w:rPr>
          <w:rFonts w:cstheme="minorHAnsi"/>
          <w:sz w:val="22"/>
          <w:szCs w:val="22"/>
          <w:lang w:val="fr-BE"/>
        </w:rPr>
        <w:t xml:space="preserve">. </w:t>
      </w:r>
      <w:r w:rsidRPr="001D6302">
        <w:rPr>
          <w:rFonts w:cstheme="minorHAnsi"/>
          <w:sz w:val="22"/>
          <w:szCs w:val="22"/>
          <w:lang w:val="fr-BE"/>
        </w:rPr>
        <w:t xml:space="preserve"> </w:t>
      </w:r>
    </w:p>
    <w:p w:rsidR="00836AEA" w:rsidRPr="001D6302" w:rsidRDefault="00ED6E74" w:rsidP="002F1970">
      <w:pPr>
        <w:jc w:val="both"/>
        <w:rPr>
          <w:rFonts w:cstheme="minorHAnsi"/>
          <w:sz w:val="22"/>
          <w:szCs w:val="22"/>
          <w:lang w:val="fr-BE"/>
        </w:rPr>
      </w:pPr>
      <w:r w:rsidRPr="001D6302">
        <w:rPr>
          <w:rFonts w:cstheme="minorHAnsi"/>
          <w:sz w:val="22"/>
          <w:szCs w:val="22"/>
          <w:lang w:val="fr-BE"/>
        </w:rPr>
        <w:t xml:space="preserve">Capitalisme et économie de marché </w:t>
      </w:r>
      <w:r w:rsidR="00836AEA" w:rsidRPr="001D6302">
        <w:rPr>
          <w:rFonts w:cstheme="minorHAnsi"/>
          <w:sz w:val="22"/>
          <w:szCs w:val="22"/>
          <w:lang w:val="fr-BE"/>
        </w:rPr>
        <w:t>différent sur trois points</w:t>
      </w:r>
      <w:r w:rsidR="008B1464" w:rsidRPr="001D6302">
        <w:rPr>
          <w:rFonts w:cstheme="minorHAnsi"/>
          <w:sz w:val="22"/>
          <w:szCs w:val="22"/>
          <w:lang w:val="fr-BE"/>
        </w:rPr>
        <w:t xml:space="preserve"> cruciaux</w:t>
      </w:r>
      <w:r w:rsidR="00836AEA" w:rsidRPr="001D6302">
        <w:rPr>
          <w:rFonts w:cstheme="minorHAnsi"/>
          <w:sz w:val="22"/>
          <w:szCs w:val="22"/>
          <w:lang w:val="fr-BE"/>
        </w:rPr>
        <w:t> : d’abord le capitalisme  obéit à une logique financière , car son but est le profit en vue de l’accumulation et de la concentration du capital alors</w:t>
      </w:r>
      <w:r w:rsidR="008B1464" w:rsidRPr="001D6302">
        <w:rPr>
          <w:rFonts w:cstheme="minorHAnsi"/>
          <w:sz w:val="22"/>
          <w:szCs w:val="22"/>
          <w:lang w:val="fr-BE"/>
        </w:rPr>
        <w:t xml:space="preserve"> que dans l’économie de marché, les gens qui y travaillent, même comme dirigeants, cherchent surtout à gagner leur vie, </w:t>
      </w:r>
      <w:r w:rsidR="00232CC9" w:rsidRPr="001D6302">
        <w:rPr>
          <w:rFonts w:cstheme="minorHAnsi"/>
          <w:sz w:val="22"/>
          <w:szCs w:val="22"/>
          <w:lang w:val="fr-BE"/>
        </w:rPr>
        <w:t xml:space="preserve">de préférence le mieux possible, </w:t>
      </w:r>
      <w:r w:rsidR="008B1464" w:rsidRPr="001D6302">
        <w:rPr>
          <w:rFonts w:cstheme="minorHAnsi"/>
          <w:sz w:val="22"/>
          <w:szCs w:val="22"/>
          <w:lang w:val="fr-BE"/>
        </w:rPr>
        <w:t xml:space="preserve">mais la concurrence limite la capacité de s’enrichir ; ensuite, </w:t>
      </w:r>
      <w:r w:rsidR="00836AEA" w:rsidRPr="001D6302">
        <w:rPr>
          <w:rFonts w:cstheme="minorHAnsi"/>
          <w:sz w:val="22"/>
          <w:szCs w:val="22"/>
          <w:lang w:val="fr-BE"/>
        </w:rPr>
        <w:t>le capitalisme domine les Etats , influence les lois et ‘optimise’ l’impôt par l</w:t>
      </w:r>
      <w:r w:rsidR="008B1464" w:rsidRPr="001D6302">
        <w:rPr>
          <w:rFonts w:cstheme="minorHAnsi"/>
          <w:sz w:val="22"/>
          <w:szCs w:val="22"/>
          <w:lang w:val="fr-BE"/>
        </w:rPr>
        <w:t>e jeu des prix de transfert, des</w:t>
      </w:r>
      <w:r w:rsidR="00836AEA" w:rsidRPr="001D6302">
        <w:rPr>
          <w:rFonts w:cstheme="minorHAnsi"/>
          <w:sz w:val="22"/>
          <w:szCs w:val="22"/>
          <w:lang w:val="fr-BE"/>
        </w:rPr>
        <w:t xml:space="preserve"> paradis fiscaux et </w:t>
      </w:r>
      <w:r w:rsidR="008B1464" w:rsidRPr="001D6302">
        <w:rPr>
          <w:rFonts w:cstheme="minorHAnsi"/>
          <w:sz w:val="22"/>
          <w:szCs w:val="22"/>
          <w:lang w:val="fr-BE"/>
        </w:rPr>
        <w:t>par la complaisance d</w:t>
      </w:r>
      <w:r w:rsidR="00836AEA" w:rsidRPr="001D6302">
        <w:rPr>
          <w:rFonts w:cstheme="minorHAnsi"/>
          <w:sz w:val="22"/>
          <w:szCs w:val="22"/>
          <w:lang w:val="fr-BE"/>
        </w:rPr>
        <w:t xml:space="preserve">es Etats qui se font concurrence pour attirer les investissements étrangers, alors que l’économie de marché subit la loi </w:t>
      </w:r>
      <w:r w:rsidR="00AB7FD0" w:rsidRPr="001D6302">
        <w:rPr>
          <w:rFonts w:cstheme="minorHAnsi"/>
          <w:sz w:val="22"/>
          <w:szCs w:val="22"/>
          <w:lang w:val="fr-BE"/>
        </w:rPr>
        <w:t xml:space="preserve">commune </w:t>
      </w:r>
      <w:r w:rsidR="00836AEA" w:rsidRPr="001D6302">
        <w:rPr>
          <w:rFonts w:cstheme="minorHAnsi"/>
          <w:sz w:val="22"/>
          <w:szCs w:val="22"/>
          <w:lang w:val="fr-BE"/>
        </w:rPr>
        <w:t>et, grosso modo, paie l’impôt ;</w:t>
      </w:r>
      <w:r w:rsidR="00232CC9" w:rsidRPr="001D6302">
        <w:rPr>
          <w:rFonts w:cstheme="minorHAnsi"/>
          <w:sz w:val="22"/>
          <w:szCs w:val="22"/>
          <w:lang w:val="fr-BE"/>
        </w:rPr>
        <w:t xml:space="preserve"> enfin le capitalisme façonne la société </w:t>
      </w:r>
      <w:r w:rsidR="008B1464" w:rsidRPr="001D6302">
        <w:rPr>
          <w:rFonts w:cstheme="minorHAnsi"/>
          <w:sz w:val="22"/>
          <w:szCs w:val="22"/>
          <w:lang w:val="fr-BE"/>
        </w:rPr>
        <w:t xml:space="preserve"> en profondeur en portant les valeurs du matérialisme et d’un individualisme ‘s</w:t>
      </w:r>
      <w:r w:rsidR="00AB7FD0" w:rsidRPr="001D6302">
        <w:rPr>
          <w:rFonts w:cstheme="minorHAnsi"/>
          <w:sz w:val="22"/>
          <w:szCs w:val="22"/>
          <w:lang w:val="fr-BE"/>
        </w:rPr>
        <w:t xml:space="preserve">ans individuation’  </w:t>
      </w:r>
      <w:r w:rsidR="00232CC9" w:rsidRPr="001D6302">
        <w:rPr>
          <w:rFonts w:cstheme="minorHAnsi"/>
          <w:sz w:val="22"/>
          <w:szCs w:val="22"/>
          <w:lang w:val="fr-BE"/>
        </w:rPr>
        <w:t xml:space="preserve">qui minent ses valeurs éthiques, notamment l’égalité, la justice et la solidarité. Il </w:t>
      </w:r>
      <w:r w:rsidR="008B1464" w:rsidRPr="001D6302">
        <w:rPr>
          <w:rFonts w:cstheme="minorHAnsi"/>
          <w:sz w:val="22"/>
          <w:szCs w:val="22"/>
          <w:lang w:val="fr-BE"/>
        </w:rPr>
        <w:t xml:space="preserve">met </w:t>
      </w:r>
      <w:r w:rsidR="00232CC9" w:rsidRPr="001D6302">
        <w:rPr>
          <w:rFonts w:cstheme="minorHAnsi"/>
          <w:sz w:val="22"/>
          <w:szCs w:val="22"/>
          <w:lang w:val="fr-BE"/>
        </w:rPr>
        <w:t xml:space="preserve">aussi </w:t>
      </w:r>
      <w:r w:rsidR="008B1464" w:rsidRPr="001D6302">
        <w:rPr>
          <w:rFonts w:cstheme="minorHAnsi"/>
          <w:sz w:val="22"/>
          <w:szCs w:val="22"/>
          <w:lang w:val="fr-BE"/>
        </w:rPr>
        <w:t>l’économie de marché à son service. Il suffit de voir comment banques, assurances, grande distribution traitent les PME et comme l’agro-i</w:t>
      </w:r>
      <w:r w:rsidR="00AB7FD0" w:rsidRPr="001D6302">
        <w:rPr>
          <w:rFonts w:cstheme="minorHAnsi"/>
          <w:sz w:val="22"/>
          <w:szCs w:val="22"/>
          <w:lang w:val="fr-BE"/>
        </w:rPr>
        <w:t xml:space="preserve">ndustrie et l’automobile traitent </w:t>
      </w:r>
      <w:r w:rsidR="008B1464" w:rsidRPr="001D6302">
        <w:rPr>
          <w:rFonts w:cstheme="minorHAnsi"/>
          <w:sz w:val="22"/>
          <w:szCs w:val="22"/>
          <w:lang w:val="fr-BE"/>
        </w:rPr>
        <w:t>les consommateurs et l’environnement</w:t>
      </w:r>
      <w:r w:rsidR="00E126A5" w:rsidRPr="001D6302">
        <w:rPr>
          <w:rFonts w:cstheme="minorHAnsi"/>
          <w:sz w:val="22"/>
          <w:szCs w:val="22"/>
          <w:lang w:val="fr-BE"/>
        </w:rPr>
        <w:t> !</w:t>
      </w:r>
      <w:r w:rsidR="00544F04" w:rsidRPr="001D6302">
        <w:rPr>
          <w:rFonts w:cstheme="minorHAnsi"/>
          <w:sz w:val="22"/>
          <w:szCs w:val="22"/>
          <w:lang w:val="fr-BE"/>
        </w:rPr>
        <w:t xml:space="preserve"> L’économie de marché </w:t>
      </w:r>
      <w:r w:rsidR="008B1464" w:rsidRPr="001D6302">
        <w:rPr>
          <w:rFonts w:cstheme="minorHAnsi"/>
          <w:sz w:val="22"/>
          <w:szCs w:val="22"/>
          <w:lang w:val="fr-BE"/>
        </w:rPr>
        <w:t xml:space="preserve">cultive des valeurs de travail, d’esprit d’entreprise, de </w:t>
      </w:r>
      <w:r w:rsidR="00E126A5" w:rsidRPr="001D6302">
        <w:rPr>
          <w:rFonts w:cstheme="minorHAnsi"/>
          <w:sz w:val="22"/>
          <w:szCs w:val="22"/>
          <w:lang w:val="fr-BE"/>
        </w:rPr>
        <w:t>responsabilité et l’argent n’</w:t>
      </w:r>
      <w:r w:rsidR="00544F04" w:rsidRPr="001D6302">
        <w:rPr>
          <w:rFonts w:cstheme="minorHAnsi"/>
          <w:sz w:val="22"/>
          <w:szCs w:val="22"/>
          <w:lang w:val="fr-BE"/>
        </w:rPr>
        <w:t xml:space="preserve">y </w:t>
      </w:r>
      <w:r w:rsidR="00E126A5" w:rsidRPr="001D6302">
        <w:rPr>
          <w:rFonts w:cstheme="minorHAnsi"/>
          <w:sz w:val="22"/>
          <w:szCs w:val="22"/>
          <w:lang w:val="fr-BE"/>
        </w:rPr>
        <w:t xml:space="preserve">est </w:t>
      </w:r>
      <w:r w:rsidR="00D00BA7" w:rsidRPr="001D6302">
        <w:rPr>
          <w:rFonts w:cstheme="minorHAnsi"/>
          <w:sz w:val="22"/>
          <w:szCs w:val="22"/>
          <w:lang w:val="fr-BE"/>
        </w:rPr>
        <w:t>pas nécessairement</w:t>
      </w:r>
      <w:r w:rsidR="00AB7FD0" w:rsidRPr="001D6302">
        <w:rPr>
          <w:rFonts w:cstheme="minorHAnsi"/>
          <w:sz w:val="22"/>
          <w:szCs w:val="22"/>
          <w:lang w:val="fr-BE"/>
        </w:rPr>
        <w:t xml:space="preserve"> </w:t>
      </w:r>
      <w:r w:rsidR="00E126A5" w:rsidRPr="001D6302">
        <w:rPr>
          <w:rFonts w:cstheme="minorHAnsi"/>
          <w:sz w:val="22"/>
          <w:szCs w:val="22"/>
          <w:lang w:val="fr-BE"/>
        </w:rPr>
        <w:t>la mesure de toute chose.</w:t>
      </w:r>
      <w:r w:rsidR="00232CC9" w:rsidRPr="001D6302">
        <w:rPr>
          <w:rFonts w:cstheme="minorHAnsi"/>
          <w:sz w:val="22"/>
          <w:szCs w:val="22"/>
          <w:lang w:val="fr-BE"/>
        </w:rPr>
        <w:t xml:space="preserve"> L’économie de </w:t>
      </w:r>
      <w:r w:rsidR="00D00BA7" w:rsidRPr="001D6302">
        <w:rPr>
          <w:rFonts w:cstheme="minorHAnsi"/>
          <w:sz w:val="22"/>
          <w:szCs w:val="22"/>
          <w:lang w:val="fr-BE"/>
        </w:rPr>
        <w:t>marché se</w:t>
      </w:r>
      <w:r w:rsidR="00232CC9" w:rsidRPr="001D6302">
        <w:rPr>
          <w:rFonts w:cstheme="minorHAnsi"/>
          <w:sz w:val="22"/>
          <w:szCs w:val="22"/>
          <w:lang w:val="fr-BE"/>
        </w:rPr>
        <w:t xml:space="preserve"> confond avec la société. Le capitalisme la surplombe.</w:t>
      </w:r>
    </w:p>
    <w:p w:rsidR="00FD039B" w:rsidRPr="001D6302" w:rsidRDefault="00E126A5" w:rsidP="002F1970">
      <w:pPr>
        <w:jc w:val="both"/>
        <w:rPr>
          <w:rFonts w:cstheme="minorHAnsi"/>
          <w:sz w:val="22"/>
          <w:szCs w:val="22"/>
          <w:lang w:val="fr-BE"/>
        </w:rPr>
      </w:pPr>
      <w:r w:rsidRPr="001D6302">
        <w:rPr>
          <w:rFonts w:cstheme="minorHAnsi"/>
          <w:sz w:val="22"/>
          <w:szCs w:val="22"/>
          <w:lang w:val="fr-BE"/>
        </w:rPr>
        <w:t xml:space="preserve">Capitalisme et démocratie sont tous deux les produits du libéralisme </w:t>
      </w:r>
      <w:r w:rsidR="00D00BA7" w:rsidRPr="001D6302">
        <w:rPr>
          <w:rFonts w:cstheme="minorHAnsi"/>
          <w:sz w:val="22"/>
          <w:szCs w:val="22"/>
          <w:lang w:val="fr-BE"/>
        </w:rPr>
        <w:t>lequel est</w:t>
      </w:r>
      <w:r w:rsidR="00AB7FD0" w:rsidRPr="001D6302">
        <w:rPr>
          <w:rFonts w:cstheme="minorHAnsi"/>
          <w:sz w:val="22"/>
          <w:szCs w:val="22"/>
          <w:lang w:val="fr-BE"/>
        </w:rPr>
        <w:t xml:space="preserve"> </w:t>
      </w:r>
      <w:r w:rsidR="00D0689C" w:rsidRPr="001D6302">
        <w:rPr>
          <w:rFonts w:cstheme="minorHAnsi"/>
          <w:sz w:val="22"/>
          <w:szCs w:val="22"/>
          <w:lang w:val="fr-BE"/>
        </w:rPr>
        <w:t xml:space="preserve">à la source </w:t>
      </w:r>
      <w:r w:rsidR="00AB7FD0" w:rsidRPr="001D6302">
        <w:rPr>
          <w:rFonts w:cstheme="minorHAnsi"/>
          <w:sz w:val="22"/>
          <w:szCs w:val="22"/>
          <w:lang w:val="fr-BE"/>
        </w:rPr>
        <w:t>de</w:t>
      </w:r>
      <w:r w:rsidRPr="001D6302">
        <w:rPr>
          <w:rFonts w:cstheme="minorHAnsi"/>
          <w:sz w:val="22"/>
          <w:szCs w:val="22"/>
          <w:lang w:val="fr-BE"/>
        </w:rPr>
        <w:t xml:space="preserve"> notre modernité : le libéralisme économique consacre le marché</w:t>
      </w:r>
      <w:r w:rsidR="00232CC9" w:rsidRPr="001D6302">
        <w:rPr>
          <w:rFonts w:cstheme="minorHAnsi"/>
          <w:sz w:val="22"/>
          <w:szCs w:val="22"/>
          <w:lang w:val="fr-BE"/>
        </w:rPr>
        <w:t xml:space="preserve"> comme mode de fonctionnement de </w:t>
      </w:r>
      <w:r w:rsidR="00D00BA7" w:rsidRPr="001D6302">
        <w:rPr>
          <w:rFonts w:cstheme="minorHAnsi"/>
          <w:sz w:val="22"/>
          <w:szCs w:val="22"/>
          <w:lang w:val="fr-BE"/>
        </w:rPr>
        <w:t>l’économie tandis</w:t>
      </w:r>
      <w:r w:rsidR="00232CC9" w:rsidRPr="001D6302">
        <w:rPr>
          <w:rFonts w:cstheme="minorHAnsi"/>
          <w:sz w:val="22"/>
          <w:szCs w:val="22"/>
          <w:lang w:val="fr-BE"/>
        </w:rPr>
        <w:t xml:space="preserve"> que </w:t>
      </w:r>
      <w:r w:rsidRPr="001D6302">
        <w:rPr>
          <w:rFonts w:cstheme="minorHAnsi"/>
          <w:sz w:val="22"/>
          <w:szCs w:val="22"/>
          <w:lang w:val="fr-BE"/>
        </w:rPr>
        <w:t xml:space="preserve">le libéralisme politique promeut l’Etat de droit </w:t>
      </w:r>
      <w:r w:rsidR="00D0689C" w:rsidRPr="001D6302">
        <w:rPr>
          <w:rFonts w:cstheme="minorHAnsi"/>
          <w:sz w:val="22"/>
          <w:szCs w:val="22"/>
          <w:lang w:val="fr-BE"/>
        </w:rPr>
        <w:t>que les revendications populaires ont transformé en démocraties</w:t>
      </w:r>
      <w:r w:rsidRPr="001D6302">
        <w:rPr>
          <w:rFonts w:cstheme="minorHAnsi"/>
          <w:sz w:val="22"/>
          <w:szCs w:val="22"/>
          <w:lang w:val="fr-BE"/>
        </w:rPr>
        <w:t>. Lorsque le libéralisme économique est poussé à l’extrême</w:t>
      </w:r>
      <w:r w:rsidR="00232CC9" w:rsidRPr="001D6302">
        <w:rPr>
          <w:rFonts w:cstheme="minorHAnsi"/>
          <w:sz w:val="22"/>
          <w:szCs w:val="22"/>
          <w:lang w:val="fr-BE"/>
        </w:rPr>
        <w:t>,</w:t>
      </w:r>
      <w:r w:rsidRPr="001D6302">
        <w:rPr>
          <w:rFonts w:cstheme="minorHAnsi"/>
          <w:sz w:val="22"/>
          <w:szCs w:val="22"/>
          <w:lang w:val="fr-BE"/>
        </w:rPr>
        <w:t xml:space="preserve"> comme c’est le cas aujourd’hui aux Etats-Unis et </w:t>
      </w:r>
      <w:r w:rsidR="00232CC9" w:rsidRPr="001D6302">
        <w:rPr>
          <w:rFonts w:cstheme="minorHAnsi"/>
          <w:sz w:val="22"/>
          <w:szCs w:val="22"/>
          <w:lang w:val="fr-BE"/>
        </w:rPr>
        <w:t xml:space="preserve">de plus en plus </w:t>
      </w:r>
      <w:r w:rsidRPr="001D6302">
        <w:rPr>
          <w:rFonts w:cstheme="minorHAnsi"/>
          <w:sz w:val="22"/>
          <w:szCs w:val="22"/>
          <w:lang w:val="fr-BE"/>
        </w:rPr>
        <w:t xml:space="preserve">en Europe, il étouffe le libéralisme </w:t>
      </w:r>
      <w:r w:rsidR="00D0689C" w:rsidRPr="001D6302">
        <w:rPr>
          <w:rFonts w:cstheme="minorHAnsi"/>
          <w:sz w:val="22"/>
          <w:szCs w:val="22"/>
          <w:lang w:val="fr-BE"/>
        </w:rPr>
        <w:t xml:space="preserve">politique : quelles libertés pour les précarisés et les exclus ? Quel poids politique pour la classe moyenne quand </w:t>
      </w:r>
      <w:r w:rsidR="00D00BA7" w:rsidRPr="001D6302">
        <w:rPr>
          <w:rFonts w:cstheme="minorHAnsi"/>
          <w:sz w:val="22"/>
          <w:szCs w:val="22"/>
          <w:lang w:val="fr-BE"/>
        </w:rPr>
        <w:t>le capitalisme</w:t>
      </w:r>
      <w:r w:rsidR="00D0689C" w:rsidRPr="001D6302">
        <w:rPr>
          <w:rFonts w:cstheme="minorHAnsi"/>
          <w:sz w:val="22"/>
          <w:szCs w:val="22"/>
          <w:lang w:val="fr-BE"/>
        </w:rPr>
        <w:t xml:space="preserve"> global dicte ses exigences aux gouvernements ? </w:t>
      </w:r>
    </w:p>
    <w:p w:rsidR="00FD039B" w:rsidRPr="001D6302" w:rsidRDefault="00AB7FD0" w:rsidP="002F1970">
      <w:pPr>
        <w:jc w:val="both"/>
        <w:rPr>
          <w:rFonts w:cstheme="minorHAnsi"/>
          <w:sz w:val="22"/>
          <w:szCs w:val="22"/>
          <w:lang w:val="fr-BE"/>
        </w:rPr>
      </w:pPr>
      <w:r w:rsidRPr="001D6302">
        <w:rPr>
          <w:rFonts w:cstheme="minorHAnsi"/>
          <w:sz w:val="22"/>
          <w:szCs w:val="22"/>
          <w:lang w:val="fr-BE"/>
        </w:rPr>
        <w:t xml:space="preserve">C’est </w:t>
      </w:r>
      <w:r w:rsidR="00D0689C" w:rsidRPr="001D6302">
        <w:rPr>
          <w:rFonts w:cstheme="minorHAnsi"/>
          <w:sz w:val="22"/>
          <w:szCs w:val="22"/>
          <w:lang w:val="fr-BE"/>
        </w:rPr>
        <w:t xml:space="preserve">ce </w:t>
      </w:r>
      <w:r w:rsidRPr="001D6302">
        <w:rPr>
          <w:rFonts w:cstheme="minorHAnsi"/>
          <w:sz w:val="22"/>
          <w:szCs w:val="22"/>
          <w:lang w:val="fr-BE"/>
        </w:rPr>
        <w:t xml:space="preserve">à quoi conduit </w:t>
      </w:r>
      <w:r w:rsidR="00D00BA7" w:rsidRPr="001D6302">
        <w:rPr>
          <w:rFonts w:cstheme="minorHAnsi"/>
          <w:sz w:val="22"/>
          <w:szCs w:val="22"/>
          <w:lang w:val="fr-BE"/>
        </w:rPr>
        <w:t>le néo</w:t>
      </w:r>
      <w:r w:rsidRPr="001D6302">
        <w:rPr>
          <w:rFonts w:cstheme="minorHAnsi"/>
          <w:sz w:val="22"/>
          <w:szCs w:val="22"/>
          <w:lang w:val="fr-BE"/>
        </w:rPr>
        <w:t xml:space="preserve">-libéralisme justement. La doxa néo-libérale qui </w:t>
      </w:r>
      <w:r w:rsidR="003553DC" w:rsidRPr="001D6302">
        <w:rPr>
          <w:rFonts w:cstheme="minorHAnsi"/>
          <w:sz w:val="22"/>
          <w:szCs w:val="22"/>
          <w:lang w:val="fr-BE"/>
        </w:rPr>
        <w:t>a fini</w:t>
      </w:r>
      <w:r w:rsidR="00D0689C" w:rsidRPr="001D6302">
        <w:rPr>
          <w:rFonts w:cstheme="minorHAnsi"/>
          <w:sz w:val="22"/>
          <w:szCs w:val="22"/>
          <w:lang w:val="fr-BE"/>
        </w:rPr>
        <w:t xml:space="preserve"> par envahir tout le spectre politique, en ce </w:t>
      </w:r>
      <w:r w:rsidRPr="001D6302">
        <w:rPr>
          <w:rFonts w:cstheme="minorHAnsi"/>
          <w:sz w:val="22"/>
          <w:szCs w:val="22"/>
          <w:lang w:val="fr-BE"/>
        </w:rPr>
        <w:t xml:space="preserve"> </w:t>
      </w:r>
      <w:r w:rsidR="00D0689C" w:rsidRPr="001D6302">
        <w:rPr>
          <w:rFonts w:cstheme="minorHAnsi"/>
          <w:sz w:val="22"/>
          <w:szCs w:val="22"/>
          <w:lang w:val="fr-BE"/>
        </w:rPr>
        <w:t xml:space="preserve"> </w:t>
      </w:r>
      <w:r w:rsidRPr="001D6302">
        <w:rPr>
          <w:rFonts w:cstheme="minorHAnsi"/>
          <w:sz w:val="22"/>
          <w:szCs w:val="22"/>
          <w:lang w:val="fr-BE"/>
        </w:rPr>
        <w:t xml:space="preserve">compris la social-démocratie </w:t>
      </w:r>
      <w:r w:rsidR="003553DC" w:rsidRPr="001D6302">
        <w:rPr>
          <w:rFonts w:cstheme="minorHAnsi"/>
          <w:sz w:val="22"/>
          <w:szCs w:val="22"/>
          <w:lang w:val="fr-BE"/>
        </w:rPr>
        <w:t>de Blair et de Schröder</w:t>
      </w:r>
      <w:r w:rsidRPr="001D6302">
        <w:rPr>
          <w:rFonts w:cstheme="minorHAnsi"/>
          <w:sz w:val="22"/>
          <w:szCs w:val="22"/>
          <w:lang w:val="fr-BE"/>
        </w:rPr>
        <w:t>, exalte en effet la supériorité intrinsèque du marché sur la puissance publique au nom de l’efficacité</w:t>
      </w:r>
      <w:r w:rsidR="00D0689C" w:rsidRPr="001D6302">
        <w:rPr>
          <w:rFonts w:cstheme="minorHAnsi"/>
          <w:sz w:val="22"/>
          <w:szCs w:val="22"/>
          <w:lang w:val="fr-BE"/>
        </w:rPr>
        <w:t xml:space="preserve">.  Cette </w:t>
      </w:r>
      <w:r w:rsidR="00D00BA7" w:rsidRPr="001D6302">
        <w:rPr>
          <w:rFonts w:cstheme="minorHAnsi"/>
          <w:sz w:val="22"/>
          <w:szCs w:val="22"/>
          <w:lang w:val="fr-BE"/>
        </w:rPr>
        <w:t>prétention prend</w:t>
      </w:r>
      <w:r w:rsidR="00D0689C" w:rsidRPr="001D6302">
        <w:rPr>
          <w:rFonts w:cstheme="minorHAnsi"/>
          <w:sz w:val="22"/>
          <w:szCs w:val="22"/>
          <w:lang w:val="fr-BE"/>
        </w:rPr>
        <w:t xml:space="preserve"> un caractère </w:t>
      </w:r>
      <w:r w:rsidR="00FD039B" w:rsidRPr="001D6302">
        <w:rPr>
          <w:rFonts w:cstheme="minorHAnsi"/>
          <w:sz w:val="22"/>
          <w:szCs w:val="22"/>
          <w:lang w:val="fr-BE"/>
        </w:rPr>
        <w:t>dogmatique pourtant démenti par</w:t>
      </w:r>
      <w:r w:rsidRPr="001D6302">
        <w:rPr>
          <w:rFonts w:cstheme="minorHAnsi"/>
          <w:sz w:val="22"/>
          <w:szCs w:val="22"/>
          <w:lang w:val="fr-BE"/>
        </w:rPr>
        <w:t xml:space="preserve"> l’expérience </w:t>
      </w:r>
      <w:r w:rsidR="00D0689C" w:rsidRPr="001D6302">
        <w:rPr>
          <w:rFonts w:cstheme="minorHAnsi"/>
          <w:sz w:val="22"/>
          <w:szCs w:val="22"/>
          <w:lang w:val="fr-BE"/>
        </w:rPr>
        <w:t>du terrain</w:t>
      </w:r>
      <w:r w:rsidRPr="001D6302">
        <w:rPr>
          <w:rFonts w:cstheme="minorHAnsi"/>
          <w:sz w:val="22"/>
          <w:szCs w:val="22"/>
          <w:lang w:val="fr-BE"/>
        </w:rPr>
        <w:t xml:space="preserve">: rappellera-t-on la crise financière de 2008, le dieselgate, l’amiante, les </w:t>
      </w:r>
      <w:r w:rsidR="00D00BA7" w:rsidRPr="001D6302">
        <w:rPr>
          <w:rFonts w:cstheme="minorHAnsi"/>
          <w:sz w:val="22"/>
          <w:szCs w:val="22"/>
          <w:lang w:val="fr-BE"/>
        </w:rPr>
        <w:t>glyphosates, Ryan</w:t>
      </w:r>
      <w:r w:rsidRPr="001D6302">
        <w:rPr>
          <w:rFonts w:cstheme="minorHAnsi"/>
          <w:sz w:val="22"/>
          <w:szCs w:val="22"/>
          <w:lang w:val="fr-BE"/>
        </w:rPr>
        <w:t xml:space="preserve"> Air, Fortis Banque ? Les Etats-Unis </w:t>
      </w:r>
      <w:r w:rsidR="003553DC" w:rsidRPr="001D6302">
        <w:rPr>
          <w:rFonts w:cstheme="minorHAnsi"/>
          <w:sz w:val="22"/>
          <w:szCs w:val="22"/>
          <w:lang w:val="fr-BE"/>
        </w:rPr>
        <w:t>qui ont été av</w:t>
      </w:r>
      <w:r w:rsidR="00232CC9" w:rsidRPr="001D6302">
        <w:rPr>
          <w:rFonts w:cstheme="minorHAnsi"/>
          <w:sz w:val="22"/>
          <w:szCs w:val="22"/>
          <w:lang w:val="fr-BE"/>
        </w:rPr>
        <w:t xml:space="preserve">ec Reagan et Clinton le berceau </w:t>
      </w:r>
      <w:r w:rsidR="003553DC" w:rsidRPr="001D6302">
        <w:rPr>
          <w:rFonts w:cstheme="minorHAnsi"/>
          <w:sz w:val="22"/>
          <w:szCs w:val="22"/>
          <w:lang w:val="fr-BE"/>
        </w:rPr>
        <w:t>du néo-libéralisme</w:t>
      </w:r>
      <w:r w:rsidR="00232CC9" w:rsidRPr="001D6302">
        <w:rPr>
          <w:rFonts w:cstheme="minorHAnsi"/>
          <w:sz w:val="22"/>
          <w:szCs w:val="22"/>
          <w:lang w:val="fr-BE"/>
        </w:rPr>
        <w:t xml:space="preserve"> </w:t>
      </w:r>
      <w:r w:rsidR="00195CAC" w:rsidRPr="001D6302">
        <w:rPr>
          <w:rFonts w:cstheme="minorHAnsi"/>
          <w:sz w:val="22"/>
          <w:szCs w:val="22"/>
          <w:lang w:val="fr-BE"/>
        </w:rPr>
        <w:t>alors que l’Angleterre en était</w:t>
      </w:r>
      <w:r w:rsidR="00232CC9" w:rsidRPr="001D6302">
        <w:rPr>
          <w:rFonts w:cstheme="minorHAnsi"/>
          <w:sz w:val="22"/>
          <w:szCs w:val="22"/>
          <w:lang w:val="fr-BE"/>
        </w:rPr>
        <w:t xml:space="preserve">, avec Margaret Thatcher, le </w:t>
      </w:r>
      <w:r w:rsidR="00D00BA7" w:rsidRPr="001D6302">
        <w:rPr>
          <w:rFonts w:cstheme="minorHAnsi"/>
          <w:sz w:val="22"/>
          <w:szCs w:val="22"/>
          <w:lang w:val="fr-BE"/>
        </w:rPr>
        <w:t>laboratoire, offrent</w:t>
      </w:r>
      <w:r w:rsidRPr="001D6302">
        <w:rPr>
          <w:rFonts w:cstheme="minorHAnsi"/>
          <w:sz w:val="22"/>
          <w:szCs w:val="22"/>
          <w:lang w:val="fr-BE"/>
        </w:rPr>
        <w:t xml:space="preserve"> aujourd’hui le spectacle d’</w:t>
      </w:r>
      <w:r w:rsidR="003553DC" w:rsidRPr="001D6302">
        <w:rPr>
          <w:rFonts w:cstheme="minorHAnsi"/>
          <w:sz w:val="22"/>
          <w:szCs w:val="22"/>
          <w:lang w:val="fr-BE"/>
        </w:rPr>
        <w:t xml:space="preserve">une démocratie asservie aux </w:t>
      </w:r>
      <w:r w:rsidR="00D00BA7" w:rsidRPr="001D6302">
        <w:rPr>
          <w:rFonts w:cstheme="minorHAnsi"/>
          <w:sz w:val="22"/>
          <w:szCs w:val="22"/>
          <w:lang w:val="fr-BE"/>
        </w:rPr>
        <w:t>lobbies et</w:t>
      </w:r>
      <w:r w:rsidR="003553DC" w:rsidRPr="001D6302">
        <w:rPr>
          <w:rFonts w:cstheme="minorHAnsi"/>
          <w:sz w:val="22"/>
          <w:szCs w:val="22"/>
          <w:lang w:val="fr-BE"/>
        </w:rPr>
        <w:t xml:space="preserve"> inves</w:t>
      </w:r>
      <w:r w:rsidR="00195CAC" w:rsidRPr="001D6302">
        <w:rPr>
          <w:rFonts w:cstheme="minorHAnsi"/>
          <w:sz w:val="22"/>
          <w:szCs w:val="22"/>
          <w:lang w:val="fr-BE"/>
        </w:rPr>
        <w:t xml:space="preserve">tie par les milliardaires lesquels </w:t>
      </w:r>
      <w:r w:rsidR="003553DC" w:rsidRPr="001D6302">
        <w:rPr>
          <w:rFonts w:cstheme="minorHAnsi"/>
          <w:sz w:val="22"/>
          <w:szCs w:val="22"/>
          <w:lang w:val="fr-BE"/>
        </w:rPr>
        <w:t xml:space="preserve">sévissent </w:t>
      </w:r>
      <w:r w:rsidR="00FD039B" w:rsidRPr="001D6302">
        <w:rPr>
          <w:rFonts w:cstheme="minorHAnsi"/>
          <w:sz w:val="22"/>
          <w:szCs w:val="22"/>
          <w:lang w:val="fr-BE"/>
        </w:rPr>
        <w:t xml:space="preserve">aujourd’hui </w:t>
      </w:r>
      <w:r w:rsidR="003553DC" w:rsidRPr="001D6302">
        <w:rPr>
          <w:rFonts w:cstheme="minorHAnsi"/>
          <w:sz w:val="22"/>
          <w:szCs w:val="22"/>
          <w:lang w:val="fr-BE"/>
        </w:rPr>
        <w:t xml:space="preserve">à la Maison Blanche et dans le Cabinet. </w:t>
      </w:r>
      <w:r w:rsidR="00FD039B" w:rsidRPr="001D6302">
        <w:rPr>
          <w:rFonts w:cstheme="minorHAnsi"/>
          <w:sz w:val="22"/>
          <w:szCs w:val="22"/>
          <w:lang w:val="fr-BE"/>
        </w:rPr>
        <w:t>Avec ses cou</w:t>
      </w:r>
      <w:r w:rsidR="003553DC" w:rsidRPr="001D6302">
        <w:rPr>
          <w:rFonts w:cstheme="minorHAnsi"/>
          <w:sz w:val="22"/>
          <w:szCs w:val="22"/>
          <w:lang w:val="fr-BE"/>
        </w:rPr>
        <w:t>pes</w:t>
      </w:r>
      <w:r w:rsidR="00FD039B" w:rsidRPr="001D6302">
        <w:rPr>
          <w:rFonts w:cstheme="minorHAnsi"/>
          <w:sz w:val="22"/>
          <w:szCs w:val="22"/>
          <w:lang w:val="fr-BE"/>
        </w:rPr>
        <w:t xml:space="preserve"> </w:t>
      </w:r>
      <w:r w:rsidR="003553DC" w:rsidRPr="001D6302">
        <w:rPr>
          <w:rFonts w:cstheme="minorHAnsi"/>
          <w:sz w:val="22"/>
          <w:szCs w:val="22"/>
          <w:lang w:val="fr-BE"/>
        </w:rPr>
        <w:t xml:space="preserve">dans les dépenses sociales, </w:t>
      </w:r>
      <w:r w:rsidR="00FD039B" w:rsidRPr="001D6302">
        <w:rPr>
          <w:rFonts w:cstheme="minorHAnsi"/>
          <w:sz w:val="22"/>
          <w:szCs w:val="22"/>
          <w:lang w:val="fr-BE"/>
        </w:rPr>
        <w:t xml:space="preserve">ses </w:t>
      </w:r>
      <w:r w:rsidR="003553DC" w:rsidRPr="001D6302">
        <w:rPr>
          <w:rFonts w:cstheme="minorHAnsi"/>
          <w:sz w:val="22"/>
          <w:szCs w:val="22"/>
          <w:lang w:val="fr-BE"/>
        </w:rPr>
        <w:t xml:space="preserve">baisses d’impôts </w:t>
      </w:r>
      <w:r w:rsidR="00FD039B" w:rsidRPr="001D6302">
        <w:rPr>
          <w:rFonts w:cstheme="minorHAnsi"/>
          <w:sz w:val="22"/>
          <w:szCs w:val="22"/>
          <w:lang w:val="fr-BE"/>
        </w:rPr>
        <w:t xml:space="preserve">à répétition </w:t>
      </w:r>
      <w:r w:rsidR="003553DC" w:rsidRPr="001D6302">
        <w:rPr>
          <w:rFonts w:cstheme="minorHAnsi"/>
          <w:sz w:val="22"/>
          <w:szCs w:val="22"/>
          <w:lang w:val="fr-BE"/>
        </w:rPr>
        <w:t xml:space="preserve">pour les riches, </w:t>
      </w:r>
      <w:r w:rsidR="00FD039B" w:rsidRPr="001D6302">
        <w:rPr>
          <w:rFonts w:cstheme="minorHAnsi"/>
          <w:sz w:val="22"/>
          <w:szCs w:val="22"/>
          <w:lang w:val="fr-BE"/>
        </w:rPr>
        <w:t>avec l’</w:t>
      </w:r>
      <w:r w:rsidR="003553DC" w:rsidRPr="001D6302">
        <w:rPr>
          <w:rFonts w:cstheme="minorHAnsi"/>
          <w:sz w:val="22"/>
          <w:szCs w:val="22"/>
          <w:lang w:val="fr-BE"/>
        </w:rPr>
        <w:t xml:space="preserve">abandon de la politique </w:t>
      </w:r>
      <w:r w:rsidR="003553DC" w:rsidRPr="001D6302">
        <w:rPr>
          <w:rFonts w:cstheme="minorHAnsi"/>
          <w:sz w:val="22"/>
          <w:szCs w:val="22"/>
          <w:lang w:val="fr-BE"/>
        </w:rPr>
        <w:lastRenderedPageBreak/>
        <w:t>climatique, et</w:t>
      </w:r>
      <w:r w:rsidR="00FD039B" w:rsidRPr="001D6302">
        <w:rPr>
          <w:rFonts w:cstheme="minorHAnsi"/>
          <w:sz w:val="22"/>
          <w:szCs w:val="22"/>
          <w:lang w:val="fr-BE"/>
        </w:rPr>
        <w:t xml:space="preserve"> le </w:t>
      </w:r>
      <w:r w:rsidR="00D00BA7" w:rsidRPr="001D6302">
        <w:rPr>
          <w:rFonts w:cstheme="minorHAnsi"/>
          <w:sz w:val="22"/>
          <w:szCs w:val="22"/>
          <w:lang w:val="fr-BE"/>
        </w:rPr>
        <w:t>recours protectionnisme</w:t>
      </w:r>
      <w:r w:rsidR="003553DC" w:rsidRPr="001D6302">
        <w:rPr>
          <w:rFonts w:cstheme="minorHAnsi"/>
          <w:sz w:val="22"/>
          <w:szCs w:val="22"/>
          <w:lang w:val="fr-BE"/>
        </w:rPr>
        <w:t xml:space="preserve"> pour protéger des intérêts particuliers, l’Amérique devient de plus en plus inégalitaire, violente et raciste –les trois</w:t>
      </w:r>
      <w:r w:rsidR="00FD039B" w:rsidRPr="001D6302">
        <w:rPr>
          <w:rFonts w:cstheme="minorHAnsi"/>
          <w:sz w:val="22"/>
          <w:szCs w:val="22"/>
          <w:lang w:val="fr-BE"/>
        </w:rPr>
        <w:t xml:space="preserve"> vont</w:t>
      </w:r>
      <w:r w:rsidR="003553DC" w:rsidRPr="001D6302">
        <w:rPr>
          <w:rFonts w:cstheme="minorHAnsi"/>
          <w:sz w:val="22"/>
          <w:szCs w:val="22"/>
          <w:lang w:val="fr-BE"/>
        </w:rPr>
        <w:t xml:space="preserve"> de pair. </w:t>
      </w:r>
    </w:p>
    <w:p w:rsidR="00E126A5" w:rsidRPr="001D6302" w:rsidRDefault="003553DC" w:rsidP="002F1970">
      <w:pPr>
        <w:jc w:val="both"/>
        <w:rPr>
          <w:rFonts w:cstheme="minorHAnsi"/>
          <w:sz w:val="22"/>
          <w:szCs w:val="22"/>
          <w:lang w:val="fr-BE"/>
        </w:rPr>
      </w:pPr>
      <w:r w:rsidRPr="001D6302">
        <w:rPr>
          <w:rFonts w:cstheme="minorHAnsi"/>
          <w:sz w:val="22"/>
          <w:szCs w:val="22"/>
          <w:lang w:val="fr-BE"/>
        </w:rPr>
        <w:t xml:space="preserve">L’Europe quant à elle est aujourd’hui </w:t>
      </w:r>
      <w:r w:rsidR="00195CAC" w:rsidRPr="001D6302">
        <w:rPr>
          <w:rFonts w:cstheme="minorHAnsi"/>
          <w:sz w:val="22"/>
          <w:szCs w:val="22"/>
          <w:lang w:val="fr-BE"/>
        </w:rPr>
        <w:t xml:space="preserve">elle aussi </w:t>
      </w:r>
      <w:r w:rsidRPr="001D6302">
        <w:rPr>
          <w:rFonts w:cstheme="minorHAnsi"/>
          <w:sz w:val="22"/>
          <w:szCs w:val="22"/>
          <w:lang w:val="fr-BE"/>
        </w:rPr>
        <w:t xml:space="preserve">gagnée la tentation </w:t>
      </w:r>
      <w:r w:rsidR="00D00BA7" w:rsidRPr="001D6302">
        <w:rPr>
          <w:rFonts w:cstheme="minorHAnsi"/>
          <w:sz w:val="22"/>
          <w:szCs w:val="22"/>
          <w:lang w:val="fr-BE"/>
        </w:rPr>
        <w:t>inégalitaire et</w:t>
      </w:r>
      <w:r w:rsidRPr="001D6302">
        <w:rPr>
          <w:rFonts w:cstheme="minorHAnsi"/>
          <w:sz w:val="22"/>
          <w:szCs w:val="22"/>
          <w:lang w:val="fr-BE"/>
        </w:rPr>
        <w:t xml:space="preserve"> par l’indifférence au sort des plus vulnérables. </w:t>
      </w:r>
      <w:r w:rsidR="00FD039B" w:rsidRPr="001D6302">
        <w:rPr>
          <w:rFonts w:cstheme="minorHAnsi"/>
          <w:sz w:val="22"/>
          <w:szCs w:val="22"/>
          <w:lang w:val="fr-BE"/>
        </w:rPr>
        <w:t>Comment ne pas y voir le signe d’une crise morale profonde</w:t>
      </w:r>
      <w:r w:rsidR="00753AA3" w:rsidRPr="001D6302">
        <w:rPr>
          <w:rFonts w:cstheme="minorHAnsi"/>
          <w:sz w:val="22"/>
          <w:szCs w:val="22"/>
          <w:lang w:val="fr-BE"/>
        </w:rPr>
        <w:t> ? Le matérialisme corrode la force de l’esprit et l’individualisme exacerbé mine l’action collective, déjà compliquée par l’éclatement des structures de production par la technologie. L</w:t>
      </w:r>
      <w:r w:rsidR="00FD039B" w:rsidRPr="001D6302">
        <w:rPr>
          <w:rFonts w:cstheme="minorHAnsi"/>
          <w:sz w:val="22"/>
          <w:szCs w:val="22"/>
          <w:lang w:val="fr-BE"/>
        </w:rPr>
        <w:t xml:space="preserve">a social-démocratie et la démocratie chrétienne ont </w:t>
      </w:r>
      <w:r w:rsidR="00753AA3" w:rsidRPr="001D6302">
        <w:rPr>
          <w:rFonts w:cstheme="minorHAnsi"/>
          <w:sz w:val="22"/>
          <w:szCs w:val="22"/>
          <w:lang w:val="fr-BE"/>
        </w:rPr>
        <w:t xml:space="preserve">ainsi </w:t>
      </w:r>
      <w:r w:rsidR="00FD039B" w:rsidRPr="001D6302">
        <w:rPr>
          <w:rFonts w:cstheme="minorHAnsi"/>
          <w:sz w:val="22"/>
          <w:szCs w:val="22"/>
          <w:lang w:val="fr-BE"/>
        </w:rPr>
        <w:t xml:space="preserve">perdu leur </w:t>
      </w:r>
      <w:r w:rsidR="00753AA3" w:rsidRPr="001D6302">
        <w:rPr>
          <w:rFonts w:cstheme="minorHAnsi"/>
          <w:sz w:val="22"/>
          <w:szCs w:val="22"/>
          <w:lang w:val="fr-BE"/>
        </w:rPr>
        <w:t xml:space="preserve">ressort idéologique, faute d’un </w:t>
      </w:r>
      <w:r w:rsidR="00D00BA7" w:rsidRPr="001D6302">
        <w:rPr>
          <w:rFonts w:cstheme="minorHAnsi"/>
          <w:sz w:val="22"/>
          <w:szCs w:val="22"/>
          <w:lang w:val="fr-BE"/>
        </w:rPr>
        <w:t>renouveau doctrinal</w:t>
      </w:r>
      <w:r w:rsidR="00753AA3" w:rsidRPr="001D6302">
        <w:rPr>
          <w:rFonts w:cstheme="minorHAnsi"/>
          <w:sz w:val="22"/>
          <w:szCs w:val="22"/>
          <w:lang w:val="fr-BE"/>
        </w:rPr>
        <w:t xml:space="preserve">, et ont vu </w:t>
      </w:r>
      <w:r w:rsidR="00D00BA7" w:rsidRPr="001D6302">
        <w:rPr>
          <w:rFonts w:cstheme="minorHAnsi"/>
          <w:sz w:val="22"/>
          <w:szCs w:val="22"/>
          <w:lang w:val="fr-BE"/>
        </w:rPr>
        <w:t>s’éroder</w:t>
      </w:r>
      <w:r w:rsidR="00753AA3" w:rsidRPr="001D6302">
        <w:rPr>
          <w:rFonts w:cstheme="minorHAnsi"/>
          <w:sz w:val="22"/>
          <w:szCs w:val="22"/>
          <w:lang w:val="fr-BE"/>
        </w:rPr>
        <w:t xml:space="preserve"> leur ancrage sociologique, résultat du glissement du prolétariat pour partie vers la classe moyenne et pour une autre vers le précariat. Privée de ces repères traditionnels, l’Europe devient </w:t>
      </w:r>
      <w:r w:rsidR="00E4284B" w:rsidRPr="001D6302">
        <w:rPr>
          <w:rFonts w:cstheme="minorHAnsi"/>
          <w:sz w:val="22"/>
          <w:szCs w:val="22"/>
          <w:lang w:val="fr-BE"/>
        </w:rPr>
        <w:t xml:space="preserve">ambivalente </w:t>
      </w:r>
      <w:r w:rsidRPr="001D6302">
        <w:rPr>
          <w:rFonts w:cstheme="minorHAnsi"/>
          <w:sz w:val="22"/>
          <w:szCs w:val="22"/>
          <w:lang w:val="fr-BE"/>
        </w:rPr>
        <w:t>sur l’Etat-Provid</w:t>
      </w:r>
      <w:r w:rsidR="00B54ED1" w:rsidRPr="001D6302">
        <w:rPr>
          <w:rFonts w:cstheme="minorHAnsi"/>
          <w:sz w:val="22"/>
          <w:szCs w:val="22"/>
          <w:lang w:val="fr-BE"/>
        </w:rPr>
        <w:t>ence</w:t>
      </w:r>
      <w:r w:rsidR="00E4284B" w:rsidRPr="001D6302">
        <w:rPr>
          <w:rFonts w:cstheme="minorHAnsi"/>
          <w:sz w:val="22"/>
          <w:szCs w:val="22"/>
          <w:lang w:val="fr-BE"/>
        </w:rPr>
        <w:t>,</w:t>
      </w:r>
      <w:r w:rsidR="00B54ED1" w:rsidRPr="001D6302">
        <w:rPr>
          <w:rFonts w:cstheme="minorHAnsi"/>
          <w:sz w:val="22"/>
          <w:szCs w:val="22"/>
          <w:lang w:val="fr-BE"/>
        </w:rPr>
        <w:t xml:space="preserve"> </w:t>
      </w:r>
      <w:r w:rsidR="00195CAC" w:rsidRPr="001D6302">
        <w:rPr>
          <w:rFonts w:cstheme="minorHAnsi"/>
          <w:sz w:val="22"/>
          <w:szCs w:val="22"/>
          <w:lang w:val="fr-BE"/>
        </w:rPr>
        <w:t xml:space="preserve">seulement </w:t>
      </w:r>
      <w:r w:rsidR="00B54ED1" w:rsidRPr="001D6302">
        <w:rPr>
          <w:rFonts w:cstheme="minorHAnsi"/>
          <w:sz w:val="22"/>
          <w:szCs w:val="22"/>
          <w:lang w:val="fr-BE"/>
        </w:rPr>
        <w:t>considéré</w:t>
      </w:r>
      <w:r w:rsidR="00195CAC" w:rsidRPr="001D6302">
        <w:rPr>
          <w:rFonts w:cstheme="minorHAnsi"/>
          <w:sz w:val="22"/>
          <w:szCs w:val="22"/>
          <w:lang w:val="fr-BE"/>
        </w:rPr>
        <w:t xml:space="preserve"> </w:t>
      </w:r>
      <w:r w:rsidR="00B54ED1" w:rsidRPr="001D6302">
        <w:rPr>
          <w:rFonts w:cstheme="minorHAnsi"/>
          <w:sz w:val="22"/>
          <w:szCs w:val="22"/>
          <w:lang w:val="fr-BE"/>
        </w:rPr>
        <w:t xml:space="preserve">dans certains </w:t>
      </w:r>
      <w:r w:rsidRPr="001D6302">
        <w:rPr>
          <w:rFonts w:cstheme="minorHAnsi"/>
          <w:sz w:val="22"/>
          <w:szCs w:val="22"/>
          <w:lang w:val="fr-BE"/>
        </w:rPr>
        <w:t xml:space="preserve">milieux économiques dirigeants comme un frein à la compétitivité tandis que l’école et la santé </w:t>
      </w:r>
      <w:r w:rsidR="00B54ED1" w:rsidRPr="001D6302">
        <w:rPr>
          <w:rFonts w:cstheme="minorHAnsi"/>
          <w:sz w:val="22"/>
          <w:szCs w:val="22"/>
          <w:lang w:val="fr-BE"/>
        </w:rPr>
        <w:t xml:space="preserve">glissent </w:t>
      </w:r>
      <w:r w:rsidRPr="001D6302">
        <w:rPr>
          <w:rFonts w:cstheme="minorHAnsi"/>
          <w:sz w:val="22"/>
          <w:szCs w:val="22"/>
          <w:lang w:val="fr-BE"/>
        </w:rPr>
        <w:t>insidieusement</w:t>
      </w:r>
      <w:r w:rsidR="00B54ED1" w:rsidRPr="001D6302">
        <w:rPr>
          <w:rFonts w:cstheme="minorHAnsi"/>
          <w:sz w:val="22"/>
          <w:szCs w:val="22"/>
          <w:lang w:val="fr-BE"/>
        </w:rPr>
        <w:t xml:space="preserve"> vers un </w:t>
      </w:r>
      <w:r w:rsidR="00D00BA7" w:rsidRPr="001D6302">
        <w:rPr>
          <w:rFonts w:cstheme="minorHAnsi"/>
          <w:sz w:val="22"/>
          <w:szCs w:val="22"/>
          <w:lang w:val="fr-BE"/>
        </w:rPr>
        <w:t>modèle ‘</w:t>
      </w:r>
      <w:r w:rsidRPr="001D6302">
        <w:rPr>
          <w:rFonts w:cstheme="minorHAnsi"/>
          <w:sz w:val="22"/>
          <w:szCs w:val="22"/>
          <w:lang w:val="fr-BE"/>
        </w:rPr>
        <w:t>à deux vitesses’, une injustice</w:t>
      </w:r>
      <w:r w:rsidR="00753AA3" w:rsidRPr="001D6302">
        <w:rPr>
          <w:rFonts w:cstheme="minorHAnsi"/>
          <w:sz w:val="22"/>
          <w:szCs w:val="22"/>
          <w:lang w:val="fr-BE"/>
        </w:rPr>
        <w:t xml:space="preserve"> particulièrement lourde de conséquences pour les plus faibles</w:t>
      </w:r>
      <w:r w:rsidR="00B54ED1" w:rsidRPr="001D6302">
        <w:rPr>
          <w:rFonts w:cstheme="minorHAnsi"/>
          <w:sz w:val="22"/>
          <w:szCs w:val="22"/>
          <w:lang w:val="fr-BE"/>
        </w:rPr>
        <w:t>.</w:t>
      </w:r>
      <w:r w:rsidRPr="001D6302">
        <w:rPr>
          <w:rFonts w:cstheme="minorHAnsi"/>
          <w:sz w:val="22"/>
          <w:szCs w:val="22"/>
          <w:lang w:val="fr-BE"/>
        </w:rPr>
        <w:t xml:space="preserve">  On touche ici un nœud vital pour la démocratie en </w:t>
      </w:r>
      <w:r w:rsidR="00B54ED1" w:rsidRPr="001D6302">
        <w:rPr>
          <w:rFonts w:cstheme="minorHAnsi"/>
          <w:sz w:val="22"/>
          <w:szCs w:val="22"/>
          <w:lang w:val="fr-BE"/>
        </w:rPr>
        <w:t>Europe</w:t>
      </w:r>
      <w:r w:rsidRPr="001D6302">
        <w:rPr>
          <w:rFonts w:cstheme="minorHAnsi"/>
          <w:sz w:val="22"/>
          <w:szCs w:val="22"/>
          <w:lang w:val="fr-BE"/>
        </w:rPr>
        <w:t xml:space="preserve">. Les inégalités sont un fait. </w:t>
      </w:r>
      <w:r w:rsidR="00544F04" w:rsidRPr="001D6302">
        <w:rPr>
          <w:rFonts w:cstheme="minorHAnsi"/>
          <w:sz w:val="22"/>
          <w:szCs w:val="22"/>
          <w:lang w:val="fr-BE"/>
        </w:rPr>
        <w:t>Mais e</w:t>
      </w:r>
      <w:r w:rsidR="00232CC9" w:rsidRPr="001D6302">
        <w:rPr>
          <w:rFonts w:cstheme="minorHAnsi"/>
          <w:sz w:val="22"/>
          <w:szCs w:val="22"/>
          <w:lang w:val="fr-BE"/>
        </w:rPr>
        <w:t>lles peuvent</w:t>
      </w:r>
      <w:r w:rsidR="00195CAC" w:rsidRPr="001D6302">
        <w:rPr>
          <w:rFonts w:cstheme="minorHAnsi"/>
          <w:sz w:val="22"/>
          <w:szCs w:val="22"/>
          <w:lang w:val="fr-BE"/>
        </w:rPr>
        <w:t xml:space="preserve"> </w:t>
      </w:r>
      <w:r w:rsidR="00D00BA7" w:rsidRPr="001D6302">
        <w:rPr>
          <w:rFonts w:cstheme="minorHAnsi"/>
          <w:sz w:val="22"/>
          <w:szCs w:val="22"/>
          <w:lang w:val="fr-BE"/>
        </w:rPr>
        <w:t>aussi être</w:t>
      </w:r>
      <w:r w:rsidR="00232CC9" w:rsidRPr="001D6302">
        <w:rPr>
          <w:rFonts w:cstheme="minorHAnsi"/>
          <w:sz w:val="22"/>
          <w:szCs w:val="22"/>
          <w:lang w:val="fr-BE"/>
        </w:rPr>
        <w:t xml:space="preserve"> excessives</w:t>
      </w:r>
      <w:r w:rsidR="00753AA3" w:rsidRPr="001D6302">
        <w:rPr>
          <w:rFonts w:cstheme="minorHAnsi"/>
          <w:sz w:val="22"/>
          <w:szCs w:val="22"/>
          <w:lang w:val="fr-BE"/>
        </w:rPr>
        <w:t xml:space="preserve"> et alors, il faut les réduire</w:t>
      </w:r>
      <w:r w:rsidR="00232CC9" w:rsidRPr="001D6302">
        <w:rPr>
          <w:rFonts w:cstheme="minorHAnsi"/>
          <w:sz w:val="22"/>
          <w:szCs w:val="22"/>
          <w:lang w:val="fr-BE"/>
        </w:rPr>
        <w:t xml:space="preserve">. </w:t>
      </w:r>
      <w:r w:rsidRPr="001D6302">
        <w:rPr>
          <w:rFonts w:cstheme="minorHAnsi"/>
          <w:sz w:val="22"/>
          <w:szCs w:val="22"/>
          <w:lang w:val="fr-BE"/>
        </w:rPr>
        <w:t>La question est de savoir si on les combat ou si on les admet com</w:t>
      </w:r>
      <w:r w:rsidR="00B54ED1" w:rsidRPr="001D6302">
        <w:rPr>
          <w:rFonts w:cstheme="minorHAnsi"/>
          <w:sz w:val="22"/>
          <w:szCs w:val="22"/>
          <w:lang w:val="fr-BE"/>
        </w:rPr>
        <w:t xml:space="preserve">me un dommage collatéral inhérent à la </w:t>
      </w:r>
      <w:r w:rsidR="00195CAC" w:rsidRPr="001D6302">
        <w:rPr>
          <w:rFonts w:cstheme="minorHAnsi"/>
          <w:sz w:val="22"/>
          <w:szCs w:val="22"/>
          <w:lang w:val="fr-BE"/>
        </w:rPr>
        <w:t xml:space="preserve">loi absolue de la compétitivité. </w:t>
      </w:r>
      <w:r w:rsidR="00232CC9" w:rsidRPr="001D6302">
        <w:rPr>
          <w:rFonts w:cstheme="minorHAnsi"/>
          <w:sz w:val="22"/>
          <w:szCs w:val="22"/>
          <w:lang w:val="fr-BE"/>
        </w:rPr>
        <w:t>Défendre l’égalité, ce n’est pas vouloir l’égalitarisme, une utopie dangereuse elle aussi.</w:t>
      </w:r>
      <w:r w:rsidR="00195CAC" w:rsidRPr="001D6302">
        <w:rPr>
          <w:rFonts w:cstheme="minorHAnsi"/>
          <w:sz w:val="22"/>
          <w:szCs w:val="22"/>
          <w:lang w:val="fr-BE"/>
        </w:rPr>
        <w:t xml:space="preserve"> C’est vouloir la justice.</w:t>
      </w:r>
    </w:p>
    <w:p w:rsidR="00E4284B" w:rsidRPr="001D6302" w:rsidRDefault="00195CAC" w:rsidP="002F1970">
      <w:pPr>
        <w:jc w:val="both"/>
        <w:rPr>
          <w:rFonts w:cstheme="minorHAnsi"/>
          <w:sz w:val="22"/>
          <w:szCs w:val="22"/>
          <w:lang w:val="fr-BE"/>
        </w:rPr>
      </w:pPr>
      <w:r w:rsidRPr="001D6302">
        <w:rPr>
          <w:rFonts w:cstheme="minorHAnsi"/>
          <w:sz w:val="22"/>
          <w:szCs w:val="22"/>
          <w:lang w:val="fr-BE"/>
        </w:rPr>
        <w:t>C’est finalement moins du capitalisme lui-même qui n’est, selon le mot de Comte-Sponville, ni moral, ni immoral, mais amoral, que du néolibéralisme que vient l</w:t>
      </w:r>
      <w:r w:rsidR="00544F04" w:rsidRPr="001D6302">
        <w:rPr>
          <w:rFonts w:cstheme="minorHAnsi"/>
          <w:sz w:val="22"/>
          <w:szCs w:val="22"/>
          <w:lang w:val="fr-BE"/>
        </w:rPr>
        <w:t>e</w:t>
      </w:r>
      <w:r w:rsidRPr="001D6302">
        <w:rPr>
          <w:rFonts w:cstheme="minorHAnsi"/>
          <w:sz w:val="22"/>
          <w:szCs w:val="22"/>
          <w:lang w:val="fr-BE"/>
        </w:rPr>
        <w:t xml:space="preserve"> véritable péril. Le néo</w:t>
      </w:r>
      <w:r w:rsidR="00E4284B" w:rsidRPr="001D6302">
        <w:rPr>
          <w:rFonts w:cstheme="minorHAnsi"/>
          <w:sz w:val="22"/>
          <w:szCs w:val="22"/>
          <w:lang w:val="fr-BE"/>
        </w:rPr>
        <w:t>libérali</w:t>
      </w:r>
      <w:r w:rsidR="00753AA3" w:rsidRPr="001D6302">
        <w:rPr>
          <w:rFonts w:cstheme="minorHAnsi"/>
          <w:sz w:val="22"/>
          <w:szCs w:val="22"/>
          <w:lang w:val="fr-BE"/>
        </w:rPr>
        <w:t>sme menace</w:t>
      </w:r>
      <w:r w:rsidR="00E4284B" w:rsidRPr="001D6302">
        <w:rPr>
          <w:rFonts w:cstheme="minorHAnsi"/>
          <w:sz w:val="22"/>
          <w:szCs w:val="22"/>
          <w:lang w:val="fr-BE"/>
        </w:rPr>
        <w:t xml:space="preserve"> le pacte social conclu en 1945 entre les dirigeants économiques, les syndicats de travailleurs et les gouvernements sur les thèmes du plein emploi, de la sécurité sociale et de l’impôt prog</w:t>
      </w:r>
      <w:r w:rsidR="00753AA3" w:rsidRPr="001D6302">
        <w:rPr>
          <w:rFonts w:cstheme="minorHAnsi"/>
          <w:sz w:val="22"/>
          <w:szCs w:val="22"/>
          <w:lang w:val="fr-BE"/>
        </w:rPr>
        <w:t xml:space="preserve">ressif. Ce pacte social </w:t>
      </w:r>
      <w:r w:rsidR="00E4284B" w:rsidRPr="001D6302">
        <w:rPr>
          <w:rFonts w:cstheme="minorHAnsi"/>
          <w:sz w:val="22"/>
          <w:szCs w:val="22"/>
          <w:lang w:val="fr-BE"/>
        </w:rPr>
        <w:t>singulari</w:t>
      </w:r>
      <w:r w:rsidRPr="001D6302">
        <w:rPr>
          <w:rFonts w:cstheme="minorHAnsi"/>
          <w:sz w:val="22"/>
          <w:szCs w:val="22"/>
          <w:lang w:val="fr-BE"/>
        </w:rPr>
        <w:t xml:space="preserve">se l’Europe parmi les continents. </w:t>
      </w:r>
      <w:r w:rsidR="00753AA3" w:rsidRPr="001D6302">
        <w:rPr>
          <w:rFonts w:cstheme="minorHAnsi"/>
          <w:sz w:val="22"/>
          <w:szCs w:val="22"/>
          <w:lang w:val="fr-BE"/>
        </w:rPr>
        <w:t xml:space="preserve">La relation difficile, car profondément dialectique, </w:t>
      </w:r>
      <w:r w:rsidR="00E4284B" w:rsidRPr="001D6302">
        <w:rPr>
          <w:rFonts w:cstheme="minorHAnsi"/>
          <w:sz w:val="22"/>
          <w:szCs w:val="22"/>
          <w:lang w:val="fr-BE"/>
        </w:rPr>
        <w:t>entre cap</w:t>
      </w:r>
      <w:r w:rsidR="00753AA3" w:rsidRPr="001D6302">
        <w:rPr>
          <w:rFonts w:cstheme="minorHAnsi"/>
          <w:sz w:val="22"/>
          <w:szCs w:val="22"/>
          <w:lang w:val="fr-BE"/>
        </w:rPr>
        <w:t>italisme et démocratie</w:t>
      </w:r>
      <w:r w:rsidRPr="001D6302">
        <w:rPr>
          <w:rFonts w:cstheme="minorHAnsi"/>
          <w:sz w:val="22"/>
          <w:szCs w:val="22"/>
          <w:lang w:val="fr-BE"/>
        </w:rPr>
        <w:t xml:space="preserve"> n’a</w:t>
      </w:r>
      <w:r w:rsidR="00E4284B" w:rsidRPr="001D6302">
        <w:rPr>
          <w:rFonts w:cstheme="minorHAnsi"/>
          <w:sz w:val="22"/>
          <w:szCs w:val="22"/>
          <w:lang w:val="fr-BE"/>
        </w:rPr>
        <w:t xml:space="preserve"> pu aboutir à ce compromis véritablement historique qu’au terme de </w:t>
      </w:r>
      <w:r w:rsidR="00753AA3" w:rsidRPr="001D6302">
        <w:rPr>
          <w:rFonts w:cstheme="minorHAnsi"/>
          <w:sz w:val="22"/>
          <w:szCs w:val="22"/>
          <w:lang w:val="fr-BE"/>
        </w:rPr>
        <w:t xml:space="preserve">deux siècles de </w:t>
      </w:r>
      <w:r w:rsidR="00E4284B" w:rsidRPr="001D6302">
        <w:rPr>
          <w:rFonts w:cstheme="minorHAnsi"/>
          <w:sz w:val="22"/>
          <w:szCs w:val="22"/>
          <w:lang w:val="fr-BE"/>
        </w:rPr>
        <w:t>luttes sociales, de confrontations politique</w:t>
      </w:r>
      <w:r w:rsidR="00753AA3" w:rsidRPr="001D6302">
        <w:rPr>
          <w:rFonts w:cstheme="minorHAnsi"/>
          <w:sz w:val="22"/>
          <w:szCs w:val="22"/>
          <w:lang w:val="fr-BE"/>
        </w:rPr>
        <w:t>s et de deux conflits mondiaux</w:t>
      </w:r>
      <w:r w:rsidR="00E4284B" w:rsidRPr="001D6302">
        <w:rPr>
          <w:rFonts w:cstheme="minorHAnsi"/>
          <w:sz w:val="22"/>
          <w:szCs w:val="22"/>
          <w:lang w:val="fr-BE"/>
        </w:rPr>
        <w:t>. Ce pacte a réconcilié nos sociétés. Il a été la clé de notre prospérité et de la paix</w:t>
      </w:r>
      <w:r w:rsidR="00232CC9" w:rsidRPr="001D6302">
        <w:rPr>
          <w:rFonts w:cstheme="minorHAnsi"/>
          <w:sz w:val="22"/>
          <w:szCs w:val="22"/>
          <w:lang w:val="fr-BE"/>
        </w:rPr>
        <w:t xml:space="preserve"> depuis la création de l’UE. </w:t>
      </w:r>
      <w:r w:rsidR="00E4284B" w:rsidRPr="001D6302">
        <w:rPr>
          <w:rFonts w:cstheme="minorHAnsi"/>
          <w:sz w:val="22"/>
          <w:szCs w:val="22"/>
          <w:lang w:val="fr-BE"/>
        </w:rPr>
        <w:t xml:space="preserve"> Il vaut à l’Europe un grand prestige dans le monde</w:t>
      </w:r>
      <w:r w:rsidR="00232CC9" w:rsidRPr="001D6302">
        <w:rPr>
          <w:rFonts w:cstheme="minorHAnsi"/>
          <w:sz w:val="22"/>
          <w:szCs w:val="22"/>
          <w:lang w:val="fr-BE"/>
        </w:rPr>
        <w:t>. Mais l’UE</w:t>
      </w:r>
      <w:r w:rsidRPr="001D6302">
        <w:rPr>
          <w:rFonts w:cstheme="minorHAnsi"/>
          <w:sz w:val="22"/>
          <w:szCs w:val="22"/>
          <w:lang w:val="fr-BE"/>
        </w:rPr>
        <w:t xml:space="preserve"> </w:t>
      </w:r>
      <w:r w:rsidR="00D00BA7" w:rsidRPr="001D6302">
        <w:rPr>
          <w:rFonts w:cstheme="minorHAnsi"/>
          <w:sz w:val="22"/>
          <w:szCs w:val="22"/>
          <w:lang w:val="fr-BE"/>
        </w:rPr>
        <w:t>d’aujourd’hui n’en</w:t>
      </w:r>
      <w:r w:rsidR="00753AA3" w:rsidRPr="001D6302">
        <w:rPr>
          <w:rFonts w:cstheme="minorHAnsi"/>
          <w:sz w:val="22"/>
          <w:szCs w:val="22"/>
          <w:lang w:val="fr-BE"/>
        </w:rPr>
        <w:t xml:space="preserve"> est plus</w:t>
      </w:r>
      <w:r w:rsidR="00232CC9" w:rsidRPr="001D6302">
        <w:rPr>
          <w:rFonts w:cstheme="minorHAnsi"/>
          <w:sz w:val="22"/>
          <w:szCs w:val="22"/>
          <w:lang w:val="fr-BE"/>
        </w:rPr>
        <w:t xml:space="preserve"> un gardien très zélé. </w:t>
      </w:r>
      <w:r w:rsidR="00753AA3" w:rsidRPr="001D6302">
        <w:rPr>
          <w:rFonts w:cstheme="minorHAnsi"/>
          <w:sz w:val="22"/>
          <w:szCs w:val="22"/>
          <w:lang w:val="fr-BE"/>
        </w:rPr>
        <w:t>L’Europe sociale devient un leurre des néo-libéraux.</w:t>
      </w:r>
    </w:p>
    <w:p w:rsidR="00836AEA" w:rsidRPr="001D6302" w:rsidRDefault="00195CAC" w:rsidP="002F1970">
      <w:pPr>
        <w:jc w:val="both"/>
        <w:rPr>
          <w:rFonts w:cstheme="minorHAnsi"/>
          <w:b/>
          <w:i/>
          <w:sz w:val="22"/>
          <w:szCs w:val="22"/>
          <w:lang w:val="fr-BE"/>
        </w:rPr>
      </w:pPr>
      <w:r w:rsidRPr="001D6302">
        <w:rPr>
          <w:rFonts w:cstheme="minorHAnsi"/>
          <w:b/>
          <w:i/>
          <w:sz w:val="22"/>
          <w:szCs w:val="22"/>
          <w:lang w:val="fr-BE"/>
        </w:rPr>
        <w:t>Refonder l’Europe passe par l’abandon de l’unanimité</w:t>
      </w:r>
      <w:r w:rsidR="00286445" w:rsidRPr="001D6302">
        <w:rPr>
          <w:rFonts w:cstheme="minorHAnsi"/>
          <w:b/>
          <w:i/>
          <w:sz w:val="22"/>
          <w:szCs w:val="22"/>
          <w:lang w:val="fr-BE"/>
        </w:rPr>
        <w:t xml:space="preserve"> et par la création de partis transnationaux </w:t>
      </w:r>
    </w:p>
    <w:p w:rsidR="00A42BC5" w:rsidRPr="001D6302" w:rsidRDefault="00195CAC" w:rsidP="002F1970">
      <w:pPr>
        <w:jc w:val="both"/>
        <w:rPr>
          <w:rFonts w:cstheme="minorHAnsi"/>
          <w:sz w:val="22"/>
          <w:szCs w:val="22"/>
          <w:lang w:val="fr-BE"/>
        </w:rPr>
      </w:pPr>
      <w:r w:rsidRPr="001D6302">
        <w:rPr>
          <w:rFonts w:cstheme="minorHAnsi"/>
          <w:sz w:val="22"/>
          <w:szCs w:val="22"/>
          <w:lang w:val="fr-BE"/>
        </w:rPr>
        <w:t xml:space="preserve">Le </w:t>
      </w:r>
      <w:r w:rsidR="00D00BA7" w:rsidRPr="001D6302">
        <w:rPr>
          <w:rFonts w:cstheme="minorHAnsi"/>
          <w:sz w:val="22"/>
          <w:szCs w:val="22"/>
          <w:lang w:val="fr-BE"/>
        </w:rPr>
        <w:t>résultat de</w:t>
      </w:r>
      <w:r w:rsidRPr="001D6302">
        <w:rPr>
          <w:rFonts w:cstheme="minorHAnsi"/>
          <w:sz w:val="22"/>
          <w:szCs w:val="22"/>
          <w:lang w:val="fr-BE"/>
        </w:rPr>
        <w:t xml:space="preserve"> ces tendances lourdes et de ces </w:t>
      </w:r>
      <w:r w:rsidR="00544F04" w:rsidRPr="001D6302">
        <w:rPr>
          <w:rFonts w:cstheme="minorHAnsi"/>
          <w:sz w:val="22"/>
          <w:szCs w:val="22"/>
          <w:lang w:val="fr-BE"/>
        </w:rPr>
        <w:t>erreurs de politique économique</w:t>
      </w:r>
      <w:r w:rsidRPr="001D6302">
        <w:rPr>
          <w:rFonts w:cstheme="minorHAnsi"/>
          <w:sz w:val="22"/>
          <w:szCs w:val="22"/>
          <w:lang w:val="fr-BE"/>
        </w:rPr>
        <w:t xml:space="preserve"> inspirées par le néolibéralisme </w:t>
      </w:r>
      <w:r w:rsidR="00233BB5" w:rsidRPr="001D6302">
        <w:rPr>
          <w:rFonts w:cstheme="minorHAnsi"/>
          <w:sz w:val="22"/>
          <w:szCs w:val="22"/>
          <w:lang w:val="fr-BE"/>
        </w:rPr>
        <w:t>a été triple : baisse de la croissance effective, divergence entre économies</w:t>
      </w:r>
      <w:r w:rsidR="00544F04" w:rsidRPr="001D6302">
        <w:rPr>
          <w:rFonts w:cstheme="minorHAnsi"/>
          <w:sz w:val="22"/>
          <w:szCs w:val="22"/>
          <w:lang w:val="fr-BE"/>
        </w:rPr>
        <w:t xml:space="preserve"> nationales au sein de l’eurozone</w:t>
      </w:r>
      <w:r w:rsidR="00233BB5" w:rsidRPr="001D6302">
        <w:rPr>
          <w:rFonts w:cstheme="minorHAnsi"/>
          <w:sz w:val="22"/>
          <w:szCs w:val="22"/>
          <w:lang w:val="fr-BE"/>
        </w:rPr>
        <w:t xml:space="preserve">, aggravation des inégalités au sein des </w:t>
      </w:r>
      <w:r w:rsidR="00836AEA" w:rsidRPr="001D6302">
        <w:rPr>
          <w:rFonts w:cstheme="minorHAnsi"/>
          <w:sz w:val="22"/>
          <w:szCs w:val="22"/>
          <w:lang w:val="fr-BE"/>
        </w:rPr>
        <w:t xml:space="preserve">Etats-membres, aussi bien pays créanciers, comme </w:t>
      </w:r>
      <w:r w:rsidR="00D00BA7" w:rsidRPr="001D6302">
        <w:rPr>
          <w:rFonts w:cstheme="minorHAnsi"/>
          <w:sz w:val="22"/>
          <w:szCs w:val="22"/>
          <w:lang w:val="fr-BE"/>
        </w:rPr>
        <w:t>l’Allemagne, que</w:t>
      </w:r>
      <w:r w:rsidR="00836AEA" w:rsidRPr="001D6302">
        <w:rPr>
          <w:rFonts w:cstheme="minorHAnsi"/>
          <w:sz w:val="22"/>
          <w:szCs w:val="22"/>
          <w:lang w:val="fr-BE"/>
        </w:rPr>
        <w:t xml:space="preserve"> </w:t>
      </w:r>
      <w:r w:rsidR="00233BB5" w:rsidRPr="001D6302">
        <w:rPr>
          <w:rFonts w:cstheme="minorHAnsi"/>
          <w:sz w:val="22"/>
          <w:szCs w:val="22"/>
          <w:lang w:val="fr-BE"/>
        </w:rPr>
        <w:t>pays surendettés</w:t>
      </w:r>
      <w:r w:rsidR="00753AA3" w:rsidRPr="001D6302">
        <w:rPr>
          <w:rFonts w:cstheme="minorHAnsi"/>
          <w:sz w:val="22"/>
          <w:szCs w:val="22"/>
          <w:lang w:val="fr-BE"/>
        </w:rPr>
        <w:t xml:space="preserve"> comme la Grèce ou le Portugal. </w:t>
      </w:r>
      <w:r w:rsidR="00A42BC5" w:rsidRPr="001D6302">
        <w:rPr>
          <w:rFonts w:cstheme="minorHAnsi"/>
          <w:sz w:val="22"/>
          <w:szCs w:val="22"/>
          <w:lang w:val="fr-BE"/>
        </w:rPr>
        <w:t xml:space="preserve"> L’</w:t>
      </w:r>
      <w:r w:rsidR="00D00BA7" w:rsidRPr="001D6302">
        <w:rPr>
          <w:rFonts w:cstheme="minorHAnsi"/>
          <w:sz w:val="22"/>
          <w:szCs w:val="22"/>
          <w:lang w:val="fr-BE"/>
        </w:rPr>
        <w:t>inter gouvernementalisme</w:t>
      </w:r>
      <w:r w:rsidR="00A42BC5" w:rsidRPr="001D6302">
        <w:rPr>
          <w:rFonts w:cstheme="minorHAnsi"/>
          <w:sz w:val="22"/>
          <w:szCs w:val="22"/>
          <w:lang w:val="fr-BE"/>
        </w:rPr>
        <w:t xml:space="preserve"> y a</w:t>
      </w:r>
      <w:r w:rsidR="00AA2CD9" w:rsidRPr="001D6302">
        <w:rPr>
          <w:rFonts w:cstheme="minorHAnsi"/>
          <w:sz w:val="22"/>
          <w:szCs w:val="22"/>
          <w:lang w:val="fr-BE"/>
        </w:rPr>
        <w:t xml:space="preserve"> aussi contribué en interdisant, </w:t>
      </w:r>
      <w:r w:rsidR="00A42BC5" w:rsidRPr="001D6302">
        <w:rPr>
          <w:rFonts w:cstheme="minorHAnsi"/>
          <w:sz w:val="22"/>
          <w:szCs w:val="22"/>
          <w:lang w:val="fr-BE"/>
        </w:rPr>
        <w:t xml:space="preserve">par le veto d’un </w:t>
      </w:r>
      <w:r w:rsidR="00544F04" w:rsidRPr="001D6302">
        <w:rPr>
          <w:rFonts w:cstheme="minorHAnsi"/>
          <w:sz w:val="22"/>
          <w:szCs w:val="22"/>
          <w:lang w:val="fr-BE"/>
        </w:rPr>
        <w:t xml:space="preserve">seul </w:t>
      </w:r>
      <w:r w:rsidR="00AA2CD9" w:rsidRPr="001D6302">
        <w:rPr>
          <w:rFonts w:cstheme="minorHAnsi"/>
          <w:sz w:val="22"/>
          <w:szCs w:val="22"/>
          <w:lang w:val="fr-BE"/>
        </w:rPr>
        <w:t xml:space="preserve">Etat, </w:t>
      </w:r>
      <w:r w:rsidR="00A42BC5" w:rsidRPr="001D6302">
        <w:rPr>
          <w:rFonts w:cstheme="minorHAnsi"/>
          <w:sz w:val="22"/>
          <w:szCs w:val="22"/>
          <w:lang w:val="fr-BE"/>
        </w:rPr>
        <w:t xml:space="preserve">toute tentative sérieuse d’harmonisation sociale ou fiscale ou toute velléité de véritable politique industrielle. </w:t>
      </w:r>
      <w:r w:rsidR="00233BB5" w:rsidRPr="001D6302">
        <w:rPr>
          <w:rFonts w:cstheme="minorHAnsi"/>
          <w:sz w:val="22"/>
          <w:szCs w:val="22"/>
          <w:lang w:val="fr-BE"/>
        </w:rPr>
        <w:t xml:space="preserve"> </w:t>
      </w:r>
    </w:p>
    <w:p w:rsidR="00195CAC" w:rsidRPr="001D6302" w:rsidRDefault="00233BB5" w:rsidP="002F1970">
      <w:pPr>
        <w:jc w:val="both"/>
        <w:rPr>
          <w:rFonts w:cstheme="minorHAnsi"/>
          <w:sz w:val="22"/>
          <w:szCs w:val="22"/>
          <w:lang w:val="fr-BE"/>
        </w:rPr>
      </w:pPr>
      <w:r w:rsidRPr="001D6302">
        <w:rPr>
          <w:rFonts w:cstheme="minorHAnsi"/>
          <w:sz w:val="22"/>
          <w:szCs w:val="22"/>
          <w:lang w:val="fr-BE"/>
        </w:rPr>
        <w:t xml:space="preserve">Le résultat politique </w:t>
      </w:r>
      <w:r w:rsidR="00A42BC5" w:rsidRPr="001D6302">
        <w:rPr>
          <w:rFonts w:cstheme="minorHAnsi"/>
          <w:sz w:val="22"/>
          <w:szCs w:val="22"/>
          <w:lang w:val="fr-BE"/>
        </w:rPr>
        <w:t>de la combinaison de l’</w:t>
      </w:r>
      <w:r w:rsidR="00D00BA7" w:rsidRPr="001D6302">
        <w:rPr>
          <w:rFonts w:cstheme="minorHAnsi"/>
          <w:sz w:val="22"/>
          <w:szCs w:val="22"/>
          <w:lang w:val="fr-BE"/>
        </w:rPr>
        <w:t>inter gouvernementalisme</w:t>
      </w:r>
      <w:r w:rsidR="00A42BC5" w:rsidRPr="001D6302">
        <w:rPr>
          <w:rFonts w:cstheme="minorHAnsi"/>
          <w:sz w:val="22"/>
          <w:szCs w:val="22"/>
          <w:lang w:val="fr-BE"/>
        </w:rPr>
        <w:t xml:space="preserve"> et du néolibéralisme </w:t>
      </w:r>
      <w:r w:rsidRPr="001D6302">
        <w:rPr>
          <w:rFonts w:cstheme="minorHAnsi"/>
          <w:sz w:val="22"/>
          <w:szCs w:val="22"/>
          <w:lang w:val="fr-BE"/>
        </w:rPr>
        <w:t>est</w:t>
      </w:r>
      <w:r w:rsidR="00A42BC5" w:rsidRPr="001D6302">
        <w:rPr>
          <w:rFonts w:cstheme="minorHAnsi"/>
          <w:sz w:val="22"/>
          <w:szCs w:val="22"/>
          <w:lang w:val="fr-BE"/>
        </w:rPr>
        <w:t xml:space="preserve"> </w:t>
      </w:r>
      <w:r w:rsidR="00D00BA7" w:rsidRPr="001D6302">
        <w:rPr>
          <w:rFonts w:cstheme="minorHAnsi"/>
          <w:sz w:val="22"/>
          <w:szCs w:val="22"/>
          <w:lang w:val="fr-BE"/>
        </w:rPr>
        <w:t>bien visible dans</w:t>
      </w:r>
      <w:r w:rsidRPr="001D6302">
        <w:rPr>
          <w:rFonts w:cstheme="minorHAnsi"/>
          <w:sz w:val="22"/>
          <w:szCs w:val="22"/>
          <w:lang w:val="fr-BE"/>
        </w:rPr>
        <w:t xml:space="preserve"> la montée du populisme, du souverainisme, de l’abstentionnisme et de l’euroscepticisme</w:t>
      </w:r>
      <w:r w:rsidR="00A42BC5" w:rsidRPr="001D6302">
        <w:rPr>
          <w:rFonts w:cstheme="minorHAnsi"/>
          <w:sz w:val="22"/>
          <w:szCs w:val="22"/>
          <w:lang w:val="fr-BE"/>
        </w:rPr>
        <w:t xml:space="preserve"> en Europe</w:t>
      </w:r>
      <w:r w:rsidRPr="001D6302">
        <w:rPr>
          <w:rFonts w:cstheme="minorHAnsi"/>
          <w:sz w:val="22"/>
          <w:szCs w:val="22"/>
          <w:lang w:val="fr-BE"/>
        </w:rPr>
        <w:t>. Une défiance mutuelle entre l’Europe et le citoyen s’est installée au point d’exclure, dans le chef des dirigeants, des changements des traités par crainte d’un rejet. Commen</w:t>
      </w:r>
      <w:r w:rsidR="00195CAC" w:rsidRPr="001D6302">
        <w:rPr>
          <w:rFonts w:cstheme="minorHAnsi"/>
          <w:sz w:val="22"/>
          <w:szCs w:val="22"/>
          <w:lang w:val="fr-BE"/>
        </w:rPr>
        <w:t xml:space="preserve">t </w:t>
      </w:r>
      <w:r w:rsidR="00AA2CD9" w:rsidRPr="001D6302">
        <w:rPr>
          <w:rFonts w:cstheme="minorHAnsi"/>
          <w:sz w:val="22"/>
          <w:szCs w:val="22"/>
          <w:lang w:val="fr-BE"/>
        </w:rPr>
        <w:t xml:space="preserve">alors </w:t>
      </w:r>
      <w:r w:rsidR="00195CAC" w:rsidRPr="001D6302">
        <w:rPr>
          <w:rFonts w:cstheme="minorHAnsi"/>
          <w:sz w:val="22"/>
          <w:szCs w:val="22"/>
          <w:lang w:val="fr-BE"/>
        </w:rPr>
        <w:t xml:space="preserve">oser parler de </w:t>
      </w:r>
      <w:r w:rsidR="00D00BA7" w:rsidRPr="001D6302">
        <w:rPr>
          <w:rFonts w:cstheme="minorHAnsi"/>
          <w:sz w:val="22"/>
          <w:szCs w:val="22"/>
          <w:lang w:val="fr-BE"/>
        </w:rPr>
        <w:t>refonder l’Europe</w:t>
      </w:r>
      <w:r w:rsidR="00195CAC" w:rsidRPr="001D6302">
        <w:rPr>
          <w:rFonts w:cstheme="minorHAnsi"/>
          <w:sz w:val="22"/>
          <w:szCs w:val="22"/>
          <w:lang w:val="fr-BE"/>
        </w:rPr>
        <w:t xml:space="preserve"> voire, plus saugrenu encore, de la ré-enchanter</w:t>
      </w:r>
      <w:r w:rsidR="00AA2CD9" w:rsidRPr="001D6302">
        <w:rPr>
          <w:rFonts w:cstheme="minorHAnsi"/>
          <w:sz w:val="22"/>
          <w:szCs w:val="22"/>
          <w:lang w:val="fr-BE"/>
        </w:rPr>
        <w:t>,</w:t>
      </w:r>
      <w:r w:rsidR="00195CAC" w:rsidRPr="001D6302">
        <w:rPr>
          <w:rFonts w:cstheme="minorHAnsi"/>
          <w:sz w:val="22"/>
          <w:szCs w:val="22"/>
          <w:lang w:val="fr-BE"/>
        </w:rPr>
        <w:t xml:space="preserve"> dan</w:t>
      </w:r>
      <w:r w:rsidRPr="001D6302">
        <w:rPr>
          <w:rFonts w:cstheme="minorHAnsi"/>
          <w:sz w:val="22"/>
          <w:szCs w:val="22"/>
          <w:lang w:val="fr-BE"/>
        </w:rPr>
        <w:t>s ces conditions. C’est se payer de mots. Il faut au contr</w:t>
      </w:r>
      <w:r w:rsidR="00286445" w:rsidRPr="001D6302">
        <w:rPr>
          <w:rFonts w:cstheme="minorHAnsi"/>
          <w:sz w:val="22"/>
          <w:szCs w:val="22"/>
          <w:lang w:val="fr-BE"/>
        </w:rPr>
        <w:t xml:space="preserve">aire se confronter au citoyen, </w:t>
      </w:r>
      <w:r w:rsidRPr="001D6302">
        <w:rPr>
          <w:rFonts w:cstheme="minorHAnsi"/>
          <w:sz w:val="22"/>
          <w:szCs w:val="22"/>
          <w:lang w:val="fr-BE"/>
        </w:rPr>
        <w:t>l’informer, le convaincre, le mobiliser pour passer du marché au projet, de l’Europe économique à l’Europe politique.</w:t>
      </w:r>
      <w:r w:rsidR="00195CAC" w:rsidRPr="001D6302">
        <w:rPr>
          <w:rFonts w:cstheme="minorHAnsi"/>
          <w:sz w:val="22"/>
          <w:szCs w:val="22"/>
          <w:lang w:val="fr-BE"/>
        </w:rPr>
        <w:t xml:space="preserve"> Il faut obtenir son assentiment à un changement des traités.</w:t>
      </w:r>
    </w:p>
    <w:p w:rsidR="006D442F" w:rsidRPr="001D6302" w:rsidRDefault="00233BB5" w:rsidP="002F1970">
      <w:pPr>
        <w:jc w:val="both"/>
        <w:rPr>
          <w:rFonts w:cstheme="minorHAnsi"/>
          <w:sz w:val="22"/>
          <w:szCs w:val="22"/>
          <w:lang w:val="fr-BE"/>
        </w:rPr>
      </w:pPr>
      <w:r w:rsidRPr="001D6302">
        <w:rPr>
          <w:rFonts w:cstheme="minorHAnsi"/>
          <w:sz w:val="22"/>
          <w:szCs w:val="22"/>
          <w:lang w:val="fr-BE"/>
        </w:rPr>
        <w:t xml:space="preserve">La géopolitique commande </w:t>
      </w:r>
      <w:r w:rsidR="00D00BA7" w:rsidRPr="001D6302">
        <w:rPr>
          <w:rFonts w:cstheme="minorHAnsi"/>
          <w:sz w:val="22"/>
          <w:szCs w:val="22"/>
          <w:lang w:val="fr-BE"/>
        </w:rPr>
        <w:t>l’urgence et</w:t>
      </w:r>
      <w:r w:rsidR="00AA2CD9" w:rsidRPr="001D6302">
        <w:rPr>
          <w:rFonts w:cstheme="minorHAnsi"/>
          <w:sz w:val="22"/>
          <w:szCs w:val="22"/>
          <w:lang w:val="fr-BE"/>
        </w:rPr>
        <w:t xml:space="preserve"> elle fournit aux dirigeants politiques, pourvu qu’ils en aient conscience, </w:t>
      </w:r>
      <w:r w:rsidR="00D0689C" w:rsidRPr="001D6302">
        <w:rPr>
          <w:rFonts w:cstheme="minorHAnsi"/>
          <w:sz w:val="22"/>
          <w:szCs w:val="22"/>
          <w:lang w:val="fr-BE"/>
        </w:rPr>
        <w:t xml:space="preserve">l’argument le plus </w:t>
      </w:r>
      <w:r w:rsidR="00AA2CD9" w:rsidRPr="001D6302">
        <w:rPr>
          <w:rFonts w:cstheme="minorHAnsi"/>
          <w:sz w:val="22"/>
          <w:szCs w:val="22"/>
          <w:lang w:val="fr-BE"/>
        </w:rPr>
        <w:t xml:space="preserve">puissant pour opter sans plus attendre </w:t>
      </w:r>
      <w:r w:rsidR="00D0689C" w:rsidRPr="001D6302">
        <w:rPr>
          <w:rFonts w:cstheme="minorHAnsi"/>
          <w:sz w:val="22"/>
          <w:szCs w:val="22"/>
          <w:lang w:val="fr-BE"/>
        </w:rPr>
        <w:t xml:space="preserve">pour l’unification politique de </w:t>
      </w:r>
      <w:r w:rsidR="00D0689C" w:rsidRPr="001D6302">
        <w:rPr>
          <w:rFonts w:cstheme="minorHAnsi"/>
          <w:sz w:val="22"/>
          <w:szCs w:val="22"/>
          <w:lang w:val="fr-BE"/>
        </w:rPr>
        <w:lastRenderedPageBreak/>
        <w:t xml:space="preserve">l’Europe. </w:t>
      </w:r>
      <w:r w:rsidRPr="001D6302">
        <w:rPr>
          <w:rFonts w:cstheme="minorHAnsi"/>
          <w:sz w:val="22"/>
          <w:szCs w:val="22"/>
          <w:lang w:val="fr-BE"/>
        </w:rPr>
        <w:t xml:space="preserve">La vraie raison de faire l’Europe aujourd’hui est </w:t>
      </w:r>
      <w:r w:rsidR="00195CAC" w:rsidRPr="001D6302">
        <w:rPr>
          <w:rFonts w:cstheme="minorHAnsi"/>
          <w:sz w:val="22"/>
          <w:szCs w:val="22"/>
          <w:lang w:val="fr-BE"/>
        </w:rPr>
        <w:t xml:space="preserve">en effet </w:t>
      </w:r>
      <w:r w:rsidRPr="001D6302">
        <w:rPr>
          <w:rFonts w:cstheme="minorHAnsi"/>
          <w:sz w:val="22"/>
          <w:szCs w:val="22"/>
          <w:lang w:val="fr-BE"/>
        </w:rPr>
        <w:t>la montée de l</w:t>
      </w:r>
      <w:r w:rsidR="00286445" w:rsidRPr="001D6302">
        <w:rPr>
          <w:rFonts w:cstheme="minorHAnsi"/>
          <w:sz w:val="22"/>
          <w:szCs w:val="22"/>
          <w:lang w:val="fr-BE"/>
        </w:rPr>
        <w:t xml:space="preserve">a Chine et le déclin relatif des </w:t>
      </w:r>
      <w:r w:rsidRPr="001D6302">
        <w:rPr>
          <w:rFonts w:cstheme="minorHAnsi"/>
          <w:sz w:val="22"/>
          <w:szCs w:val="22"/>
          <w:lang w:val="fr-BE"/>
        </w:rPr>
        <w:t>Etats-Unis</w:t>
      </w:r>
      <w:r w:rsidR="00A42BC5" w:rsidRPr="001D6302">
        <w:rPr>
          <w:rFonts w:cstheme="minorHAnsi"/>
          <w:sz w:val="22"/>
          <w:szCs w:val="22"/>
          <w:lang w:val="fr-BE"/>
        </w:rPr>
        <w:t>. I</w:t>
      </w:r>
      <w:r w:rsidR="00195CAC" w:rsidRPr="001D6302">
        <w:rPr>
          <w:rFonts w:cstheme="minorHAnsi"/>
          <w:sz w:val="22"/>
          <w:szCs w:val="22"/>
          <w:lang w:val="fr-BE"/>
        </w:rPr>
        <w:t>ls nous placent devant le risque d’une rebipolarisation du monde qui ressusciterait le ‘piège de Thucydide</w:t>
      </w:r>
      <w:r w:rsidR="00A42BC5" w:rsidRPr="001D6302">
        <w:rPr>
          <w:rFonts w:cstheme="minorHAnsi"/>
          <w:sz w:val="22"/>
          <w:szCs w:val="22"/>
          <w:lang w:val="fr-BE"/>
        </w:rPr>
        <w:t>’</w:t>
      </w:r>
      <w:r w:rsidR="00D0689C" w:rsidRPr="001D6302">
        <w:rPr>
          <w:rStyle w:val="Appelnotedebasdep"/>
          <w:rFonts w:cstheme="minorHAnsi"/>
          <w:sz w:val="22"/>
          <w:szCs w:val="22"/>
          <w:lang w:val="fr-BE"/>
        </w:rPr>
        <w:footnoteReference w:id="5"/>
      </w:r>
      <w:r w:rsidRPr="001D6302">
        <w:rPr>
          <w:rFonts w:cstheme="minorHAnsi"/>
          <w:sz w:val="22"/>
          <w:szCs w:val="22"/>
          <w:lang w:val="fr-BE"/>
        </w:rPr>
        <w:t xml:space="preserve">. L’Europe </w:t>
      </w:r>
      <w:r w:rsidR="00D0689C" w:rsidRPr="001D6302">
        <w:rPr>
          <w:rFonts w:cstheme="minorHAnsi"/>
          <w:sz w:val="22"/>
          <w:szCs w:val="22"/>
          <w:lang w:val="fr-BE"/>
        </w:rPr>
        <w:t xml:space="preserve">n’a plus le choix. Elle </w:t>
      </w:r>
      <w:r w:rsidRPr="001D6302">
        <w:rPr>
          <w:rFonts w:cstheme="minorHAnsi"/>
          <w:sz w:val="22"/>
          <w:szCs w:val="22"/>
          <w:lang w:val="fr-BE"/>
        </w:rPr>
        <w:t xml:space="preserve">va devoir prendre </w:t>
      </w:r>
      <w:r w:rsidR="00D00BA7" w:rsidRPr="001D6302">
        <w:rPr>
          <w:rFonts w:cstheme="minorHAnsi"/>
          <w:sz w:val="22"/>
          <w:szCs w:val="22"/>
          <w:lang w:val="fr-BE"/>
        </w:rPr>
        <w:t>davantage son</w:t>
      </w:r>
      <w:r w:rsidR="00195CAC" w:rsidRPr="001D6302">
        <w:rPr>
          <w:rFonts w:cstheme="minorHAnsi"/>
          <w:sz w:val="22"/>
          <w:szCs w:val="22"/>
          <w:lang w:val="fr-BE"/>
        </w:rPr>
        <w:t xml:space="preserve"> destin en mains</w:t>
      </w:r>
      <w:r w:rsidR="00AA2CD9" w:rsidRPr="001D6302">
        <w:rPr>
          <w:rFonts w:cstheme="minorHAnsi"/>
          <w:sz w:val="22"/>
          <w:szCs w:val="22"/>
          <w:lang w:val="fr-BE"/>
        </w:rPr>
        <w:t xml:space="preserve"> et se construire comme acteur stratégique de plein droit</w:t>
      </w:r>
      <w:r w:rsidR="00195CAC" w:rsidRPr="001D6302">
        <w:rPr>
          <w:rFonts w:cstheme="minorHAnsi"/>
          <w:sz w:val="22"/>
          <w:szCs w:val="22"/>
          <w:lang w:val="fr-BE"/>
        </w:rPr>
        <w:t>. Elle devra</w:t>
      </w:r>
      <w:r w:rsidRPr="001D6302">
        <w:rPr>
          <w:rFonts w:cstheme="minorHAnsi"/>
          <w:sz w:val="22"/>
          <w:szCs w:val="22"/>
          <w:lang w:val="fr-BE"/>
        </w:rPr>
        <w:t xml:space="preserve">, pour cela, reconstruire sa cohésion interne. </w:t>
      </w:r>
      <w:r w:rsidR="006D442F" w:rsidRPr="001D6302">
        <w:rPr>
          <w:rFonts w:cstheme="minorHAnsi"/>
          <w:sz w:val="22"/>
          <w:szCs w:val="22"/>
          <w:lang w:val="fr-BE"/>
        </w:rPr>
        <w:t xml:space="preserve">Il n’est </w:t>
      </w:r>
      <w:r w:rsidR="00D0689C" w:rsidRPr="001D6302">
        <w:rPr>
          <w:rFonts w:cstheme="minorHAnsi"/>
          <w:sz w:val="22"/>
          <w:szCs w:val="22"/>
          <w:lang w:val="fr-BE"/>
        </w:rPr>
        <w:t xml:space="preserve">en effet </w:t>
      </w:r>
      <w:r w:rsidR="006D442F" w:rsidRPr="001D6302">
        <w:rPr>
          <w:rFonts w:cstheme="minorHAnsi"/>
          <w:sz w:val="22"/>
          <w:szCs w:val="22"/>
          <w:lang w:val="fr-BE"/>
        </w:rPr>
        <w:t>p</w:t>
      </w:r>
      <w:r w:rsidRPr="001D6302">
        <w:rPr>
          <w:rFonts w:cstheme="minorHAnsi"/>
          <w:sz w:val="22"/>
          <w:szCs w:val="22"/>
          <w:lang w:val="fr-BE"/>
        </w:rPr>
        <w:t xml:space="preserve">as de projection de puissance dans le monde sans une solidarité forte, entre Etats et entre groupes sociaux. La puissance de l’Europe </w:t>
      </w:r>
      <w:r w:rsidR="00D0689C" w:rsidRPr="001D6302">
        <w:rPr>
          <w:rFonts w:cstheme="minorHAnsi"/>
          <w:sz w:val="22"/>
          <w:szCs w:val="22"/>
          <w:lang w:val="fr-BE"/>
        </w:rPr>
        <w:t xml:space="preserve">passe certes par une défense commune, mais elle </w:t>
      </w:r>
      <w:r w:rsidRPr="001D6302">
        <w:rPr>
          <w:rFonts w:cstheme="minorHAnsi"/>
          <w:sz w:val="22"/>
          <w:szCs w:val="22"/>
          <w:lang w:val="fr-BE"/>
        </w:rPr>
        <w:t xml:space="preserve">implique </w:t>
      </w:r>
      <w:r w:rsidR="00D0689C" w:rsidRPr="001D6302">
        <w:rPr>
          <w:rFonts w:cstheme="minorHAnsi"/>
          <w:sz w:val="22"/>
          <w:szCs w:val="22"/>
          <w:lang w:val="fr-BE"/>
        </w:rPr>
        <w:t xml:space="preserve">aussi </w:t>
      </w:r>
      <w:r w:rsidRPr="001D6302">
        <w:rPr>
          <w:rFonts w:cstheme="minorHAnsi"/>
          <w:sz w:val="22"/>
          <w:szCs w:val="22"/>
          <w:lang w:val="fr-BE"/>
        </w:rPr>
        <w:t xml:space="preserve">de préserver et de renforcer le pacte social européen de 1945. </w:t>
      </w:r>
      <w:r w:rsidR="006D442F" w:rsidRPr="001D6302">
        <w:rPr>
          <w:rFonts w:cstheme="minorHAnsi"/>
          <w:sz w:val="22"/>
          <w:szCs w:val="22"/>
          <w:lang w:val="fr-BE"/>
        </w:rPr>
        <w:t xml:space="preserve">Comment y arriver ? </w:t>
      </w:r>
    </w:p>
    <w:p w:rsidR="006D442F" w:rsidRPr="001D6302" w:rsidRDefault="006D442F" w:rsidP="002F1970">
      <w:pPr>
        <w:jc w:val="both"/>
        <w:rPr>
          <w:rFonts w:cstheme="minorHAnsi"/>
          <w:sz w:val="22"/>
          <w:szCs w:val="22"/>
          <w:lang w:val="fr-BE"/>
        </w:rPr>
      </w:pPr>
      <w:r w:rsidRPr="001D6302">
        <w:rPr>
          <w:rFonts w:cstheme="minorHAnsi"/>
          <w:sz w:val="22"/>
          <w:szCs w:val="22"/>
          <w:lang w:val="fr-BE"/>
        </w:rPr>
        <w:t>Avant tout, il faut construire une pensée politique européenne pluraliste, c’est-à-dire qui crée la possibilité de l’alternance dans les politiques</w:t>
      </w:r>
      <w:r w:rsidR="00D0689C" w:rsidRPr="001D6302">
        <w:rPr>
          <w:rFonts w:cstheme="minorHAnsi"/>
          <w:sz w:val="22"/>
          <w:szCs w:val="22"/>
          <w:lang w:val="fr-BE"/>
        </w:rPr>
        <w:t xml:space="preserve"> de distribution de la richesse</w:t>
      </w:r>
      <w:r w:rsidRPr="001D6302">
        <w:rPr>
          <w:rFonts w:cstheme="minorHAnsi"/>
          <w:sz w:val="22"/>
          <w:szCs w:val="22"/>
          <w:lang w:val="fr-BE"/>
        </w:rPr>
        <w:t>, par exemple entre un courant progressiste et un courant conservateur. L’agenda de l’alter</w:t>
      </w:r>
      <w:r w:rsidR="00A42BC5" w:rsidRPr="001D6302">
        <w:rPr>
          <w:rFonts w:cstheme="minorHAnsi"/>
          <w:sz w:val="22"/>
          <w:szCs w:val="22"/>
          <w:lang w:val="fr-BE"/>
        </w:rPr>
        <w:t>n</w:t>
      </w:r>
      <w:r w:rsidRPr="001D6302">
        <w:rPr>
          <w:rFonts w:cstheme="minorHAnsi"/>
          <w:sz w:val="22"/>
          <w:szCs w:val="22"/>
          <w:lang w:val="fr-BE"/>
        </w:rPr>
        <w:t xml:space="preserve">ance doit porter exclusivement sur des politiques et des projets qui répondraient à des conditions d’économies d’échelle et de caractère de bien public européen. </w:t>
      </w:r>
      <w:r w:rsidR="00D0689C" w:rsidRPr="001D6302">
        <w:rPr>
          <w:rFonts w:cstheme="minorHAnsi"/>
          <w:sz w:val="22"/>
          <w:szCs w:val="22"/>
          <w:lang w:val="fr-BE"/>
        </w:rPr>
        <w:t xml:space="preserve">Il ne s’agit en effet pas de construire un super-Etat mais une Europe ramenée à des fonctions essentielles que les Etats ne peuvent plus assumer. </w:t>
      </w:r>
    </w:p>
    <w:p w:rsidR="006D442F" w:rsidRPr="001D6302" w:rsidRDefault="006D442F" w:rsidP="002F1970">
      <w:pPr>
        <w:pStyle w:val="Paragraphedeliste"/>
        <w:numPr>
          <w:ilvl w:val="0"/>
          <w:numId w:val="1"/>
        </w:numPr>
        <w:jc w:val="both"/>
        <w:rPr>
          <w:rFonts w:cstheme="minorHAnsi"/>
          <w:sz w:val="22"/>
          <w:szCs w:val="22"/>
          <w:lang w:val="fr-BE"/>
        </w:rPr>
      </w:pPr>
      <w:r w:rsidRPr="001D6302">
        <w:rPr>
          <w:rFonts w:cstheme="minorHAnsi"/>
          <w:sz w:val="22"/>
          <w:szCs w:val="22"/>
          <w:lang w:val="fr-BE"/>
        </w:rPr>
        <w:t xml:space="preserve">C’est d’abord une défense commune, </w:t>
      </w:r>
      <w:r w:rsidR="00A42BC5" w:rsidRPr="001D6302">
        <w:rPr>
          <w:rFonts w:cstheme="minorHAnsi"/>
          <w:sz w:val="22"/>
          <w:szCs w:val="22"/>
          <w:lang w:val="fr-BE"/>
        </w:rPr>
        <w:t xml:space="preserve">condition </w:t>
      </w:r>
      <w:r w:rsidR="00D00BA7" w:rsidRPr="001D6302">
        <w:rPr>
          <w:rFonts w:cstheme="minorHAnsi"/>
          <w:sz w:val="22"/>
          <w:szCs w:val="22"/>
          <w:lang w:val="fr-BE"/>
        </w:rPr>
        <w:t>d’une politique</w:t>
      </w:r>
      <w:r w:rsidRPr="001D6302">
        <w:rPr>
          <w:rFonts w:cstheme="minorHAnsi"/>
          <w:sz w:val="22"/>
          <w:szCs w:val="22"/>
          <w:lang w:val="fr-BE"/>
        </w:rPr>
        <w:t xml:space="preserve"> étrangère </w:t>
      </w:r>
      <w:r w:rsidR="00A42BC5" w:rsidRPr="001D6302">
        <w:rPr>
          <w:rFonts w:cstheme="minorHAnsi"/>
          <w:sz w:val="22"/>
          <w:szCs w:val="22"/>
          <w:lang w:val="fr-BE"/>
        </w:rPr>
        <w:t xml:space="preserve">effective </w:t>
      </w:r>
      <w:r w:rsidRPr="001D6302">
        <w:rPr>
          <w:rFonts w:cstheme="minorHAnsi"/>
          <w:sz w:val="22"/>
          <w:szCs w:val="22"/>
          <w:lang w:val="fr-BE"/>
        </w:rPr>
        <w:t xml:space="preserve">en vue d’assurer la sécurité des frontières et </w:t>
      </w:r>
      <w:r w:rsidR="00A42BC5" w:rsidRPr="001D6302">
        <w:rPr>
          <w:rFonts w:cstheme="minorHAnsi"/>
          <w:sz w:val="22"/>
          <w:szCs w:val="22"/>
          <w:lang w:val="fr-BE"/>
        </w:rPr>
        <w:t xml:space="preserve">un </w:t>
      </w:r>
      <w:r w:rsidRPr="001D6302">
        <w:rPr>
          <w:rFonts w:cstheme="minorHAnsi"/>
          <w:sz w:val="22"/>
          <w:szCs w:val="22"/>
          <w:lang w:val="fr-BE"/>
        </w:rPr>
        <w:t>ordre international </w:t>
      </w:r>
      <w:r w:rsidR="00A42BC5" w:rsidRPr="001D6302">
        <w:rPr>
          <w:rFonts w:cstheme="minorHAnsi"/>
          <w:sz w:val="22"/>
          <w:szCs w:val="22"/>
          <w:lang w:val="fr-BE"/>
        </w:rPr>
        <w:t xml:space="preserve">qui convienne à l’Europe. </w:t>
      </w:r>
      <w:r w:rsidRPr="001D6302">
        <w:rPr>
          <w:rFonts w:cstheme="minorHAnsi"/>
          <w:sz w:val="22"/>
          <w:szCs w:val="22"/>
          <w:lang w:val="fr-BE"/>
        </w:rPr>
        <w:t xml:space="preserve"> L’Europe, qu’elle le veuille ou non n’a pas seulement vocation à être une puissance atlantique et méditerranéenne. Elle est, du fait de la géographie, </w:t>
      </w:r>
      <w:r w:rsidR="00A42BC5" w:rsidRPr="001D6302">
        <w:rPr>
          <w:rFonts w:cstheme="minorHAnsi"/>
          <w:sz w:val="22"/>
          <w:szCs w:val="22"/>
          <w:lang w:val="fr-BE"/>
        </w:rPr>
        <w:t xml:space="preserve">aussi </w:t>
      </w:r>
      <w:r w:rsidRPr="001D6302">
        <w:rPr>
          <w:rFonts w:cstheme="minorHAnsi"/>
          <w:sz w:val="22"/>
          <w:szCs w:val="22"/>
          <w:lang w:val="fr-BE"/>
        </w:rPr>
        <w:t>une puissance eurasienne qui détient, à</w:t>
      </w:r>
      <w:r w:rsidR="00A42BC5" w:rsidRPr="001D6302">
        <w:rPr>
          <w:rFonts w:cstheme="minorHAnsi"/>
          <w:sz w:val="22"/>
          <w:szCs w:val="22"/>
          <w:lang w:val="fr-BE"/>
        </w:rPr>
        <w:t xml:space="preserve"> l’autre extrémité de l’Eurasie</w:t>
      </w:r>
      <w:r w:rsidRPr="001D6302">
        <w:rPr>
          <w:rFonts w:cstheme="minorHAnsi"/>
          <w:sz w:val="22"/>
          <w:szCs w:val="22"/>
          <w:lang w:val="fr-BE"/>
        </w:rPr>
        <w:t>, une des deux clés de la stabilité du continent, c’est-à-dire de l’Asie centrale et du Moyen-Orient, l’autre clé étant dans les mains de la Chine.</w:t>
      </w:r>
      <w:r w:rsidR="00A42BC5" w:rsidRPr="001D6302">
        <w:rPr>
          <w:rFonts w:cstheme="minorHAnsi"/>
          <w:sz w:val="22"/>
          <w:szCs w:val="22"/>
          <w:lang w:val="fr-BE"/>
        </w:rPr>
        <w:t xml:space="preserve"> La mission historique de l’Europe aujourd’hui est de contribuer à l’intégration de Chine et des Etats-Unis dans un système à la fois multipolaire et multilatéral fondé sur le droit et de prévenir ainsi la survenance d’un piège de Thucydide entre un hégémon montant et un hégémon descendant.</w:t>
      </w:r>
      <w:r w:rsidR="00544F04" w:rsidRPr="001D6302">
        <w:rPr>
          <w:rFonts w:cstheme="minorHAnsi"/>
          <w:sz w:val="22"/>
          <w:szCs w:val="22"/>
          <w:lang w:val="fr-BE"/>
        </w:rPr>
        <w:t xml:space="preserve"> Elle est aussi d’accélérer le rattrapage de l’Afrique.</w:t>
      </w:r>
    </w:p>
    <w:p w:rsidR="006D442F" w:rsidRPr="00F101BD" w:rsidRDefault="006D442F" w:rsidP="002F1970">
      <w:pPr>
        <w:pStyle w:val="Paragraphedeliste"/>
        <w:jc w:val="both"/>
        <w:rPr>
          <w:rFonts w:cstheme="minorHAnsi"/>
          <w:sz w:val="16"/>
          <w:szCs w:val="16"/>
          <w:lang w:val="fr-BE"/>
        </w:rPr>
      </w:pPr>
    </w:p>
    <w:p w:rsidR="006D442F" w:rsidRPr="001D6302" w:rsidRDefault="006D442F" w:rsidP="002F1970">
      <w:pPr>
        <w:pStyle w:val="Paragraphedeliste"/>
        <w:numPr>
          <w:ilvl w:val="0"/>
          <w:numId w:val="1"/>
        </w:numPr>
        <w:jc w:val="both"/>
        <w:rPr>
          <w:rFonts w:cstheme="minorHAnsi"/>
          <w:sz w:val="22"/>
          <w:szCs w:val="22"/>
          <w:lang w:val="fr-BE"/>
        </w:rPr>
      </w:pPr>
      <w:r w:rsidRPr="001D6302">
        <w:rPr>
          <w:rFonts w:cstheme="minorHAnsi"/>
          <w:sz w:val="22"/>
          <w:szCs w:val="22"/>
          <w:lang w:val="fr-BE"/>
        </w:rPr>
        <w:t>Le contrôl</w:t>
      </w:r>
      <w:r w:rsidR="00A42BC5" w:rsidRPr="001D6302">
        <w:rPr>
          <w:rFonts w:cstheme="minorHAnsi"/>
          <w:sz w:val="22"/>
          <w:szCs w:val="22"/>
          <w:lang w:val="fr-BE"/>
        </w:rPr>
        <w:t xml:space="preserve">e du capitalisme </w:t>
      </w:r>
      <w:r w:rsidR="00D00BA7" w:rsidRPr="001D6302">
        <w:rPr>
          <w:rFonts w:cstheme="minorHAnsi"/>
          <w:sz w:val="22"/>
          <w:szCs w:val="22"/>
          <w:lang w:val="fr-BE"/>
        </w:rPr>
        <w:t>global est</w:t>
      </w:r>
      <w:r w:rsidR="00A42BC5" w:rsidRPr="001D6302">
        <w:rPr>
          <w:rFonts w:cstheme="minorHAnsi"/>
          <w:sz w:val="22"/>
          <w:szCs w:val="22"/>
          <w:lang w:val="fr-BE"/>
        </w:rPr>
        <w:t xml:space="preserve"> possible au niveau européen. Il est indispensable pour préserver et</w:t>
      </w:r>
      <w:r w:rsidRPr="001D6302">
        <w:rPr>
          <w:rFonts w:cstheme="minorHAnsi"/>
          <w:sz w:val="22"/>
          <w:szCs w:val="22"/>
          <w:lang w:val="fr-BE"/>
        </w:rPr>
        <w:t xml:space="preserve"> renfor</w:t>
      </w:r>
      <w:r w:rsidR="00544F04" w:rsidRPr="001D6302">
        <w:rPr>
          <w:rFonts w:cstheme="minorHAnsi"/>
          <w:sz w:val="22"/>
          <w:szCs w:val="22"/>
          <w:lang w:val="fr-BE"/>
        </w:rPr>
        <w:t>cer le pacte social de 1945 de manière à</w:t>
      </w:r>
      <w:r w:rsidR="00A42BC5" w:rsidRPr="001D6302">
        <w:rPr>
          <w:rFonts w:cstheme="minorHAnsi"/>
          <w:sz w:val="22"/>
          <w:szCs w:val="22"/>
          <w:lang w:val="fr-BE"/>
        </w:rPr>
        <w:t xml:space="preserve"> le rendre compatible a</w:t>
      </w:r>
      <w:r w:rsidR="00286445" w:rsidRPr="001D6302">
        <w:rPr>
          <w:rFonts w:cstheme="minorHAnsi"/>
          <w:sz w:val="22"/>
          <w:szCs w:val="22"/>
          <w:lang w:val="fr-BE"/>
        </w:rPr>
        <w:t xml:space="preserve">vec </w:t>
      </w:r>
      <w:r w:rsidR="00D00BA7" w:rsidRPr="001D6302">
        <w:rPr>
          <w:rFonts w:cstheme="minorHAnsi"/>
          <w:sz w:val="22"/>
          <w:szCs w:val="22"/>
          <w:lang w:val="fr-BE"/>
        </w:rPr>
        <w:t>une mondialisation</w:t>
      </w:r>
      <w:r w:rsidR="00286445" w:rsidRPr="001D6302">
        <w:rPr>
          <w:rFonts w:cstheme="minorHAnsi"/>
          <w:sz w:val="22"/>
          <w:szCs w:val="22"/>
          <w:lang w:val="fr-BE"/>
        </w:rPr>
        <w:t xml:space="preserve"> ouverte</w:t>
      </w:r>
      <w:r w:rsidR="00A42BC5" w:rsidRPr="001D6302">
        <w:rPr>
          <w:rFonts w:cstheme="minorHAnsi"/>
          <w:sz w:val="22"/>
          <w:szCs w:val="22"/>
          <w:lang w:val="fr-BE"/>
        </w:rPr>
        <w:t>. Concrètement, cela veut dire : changer le modèle environnemental (éne</w:t>
      </w:r>
      <w:r w:rsidR="00544F04" w:rsidRPr="001D6302">
        <w:rPr>
          <w:rFonts w:cstheme="minorHAnsi"/>
          <w:sz w:val="22"/>
          <w:szCs w:val="22"/>
          <w:lang w:val="fr-BE"/>
        </w:rPr>
        <w:t>rgie dé-</w:t>
      </w:r>
      <w:r w:rsidR="00A42BC5" w:rsidRPr="001D6302">
        <w:rPr>
          <w:rFonts w:cstheme="minorHAnsi"/>
          <w:sz w:val="22"/>
          <w:szCs w:val="22"/>
          <w:lang w:val="fr-BE"/>
        </w:rPr>
        <w:t xml:space="preserve">carbonée, économie circulaire, sobriété) ; faire rentrer la finance dans son lit ; réformer la gouvernance d’entreprise de la firme globale opérant en Europe </w:t>
      </w:r>
      <w:r w:rsidR="00544F04" w:rsidRPr="001D6302">
        <w:rPr>
          <w:rFonts w:cstheme="minorHAnsi"/>
          <w:sz w:val="22"/>
          <w:szCs w:val="22"/>
          <w:lang w:val="fr-BE"/>
        </w:rPr>
        <w:t>(</w:t>
      </w:r>
      <w:r w:rsidR="00A42BC5" w:rsidRPr="001D6302">
        <w:rPr>
          <w:rFonts w:cstheme="minorHAnsi"/>
          <w:sz w:val="22"/>
          <w:szCs w:val="22"/>
          <w:lang w:val="fr-BE"/>
        </w:rPr>
        <w:t>concurrence, encouragement à l’actionnariat stable, limite à la tension salariale</w:t>
      </w:r>
      <w:r w:rsidR="00AA2CD9" w:rsidRPr="001D6302">
        <w:rPr>
          <w:rFonts w:cstheme="minorHAnsi"/>
          <w:sz w:val="22"/>
          <w:szCs w:val="22"/>
          <w:lang w:val="fr-BE"/>
        </w:rPr>
        <w:t xml:space="preserve"> entre dirigeants et salariés à la base</w:t>
      </w:r>
      <w:r w:rsidR="00A42BC5" w:rsidRPr="001D6302">
        <w:rPr>
          <w:rFonts w:cstheme="minorHAnsi"/>
          <w:sz w:val="22"/>
          <w:szCs w:val="22"/>
          <w:lang w:val="fr-BE"/>
        </w:rPr>
        <w:t xml:space="preserve">, codétermination </w:t>
      </w:r>
      <w:r w:rsidR="00AA2CD9" w:rsidRPr="001D6302">
        <w:rPr>
          <w:rFonts w:cstheme="minorHAnsi"/>
          <w:sz w:val="22"/>
          <w:szCs w:val="22"/>
          <w:lang w:val="fr-BE"/>
        </w:rPr>
        <w:t>avec l</w:t>
      </w:r>
      <w:r w:rsidR="00A42BC5" w:rsidRPr="001D6302">
        <w:rPr>
          <w:rFonts w:cstheme="minorHAnsi"/>
          <w:sz w:val="22"/>
          <w:szCs w:val="22"/>
          <w:lang w:val="fr-BE"/>
        </w:rPr>
        <w:t>es travailleurs</w:t>
      </w:r>
      <w:r w:rsidR="00AA2CD9" w:rsidRPr="001D6302">
        <w:rPr>
          <w:rFonts w:cstheme="minorHAnsi"/>
          <w:sz w:val="22"/>
          <w:szCs w:val="22"/>
          <w:lang w:val="fr-BE"/>
        </w:rPr>
        <w:t xml:space="preserve"> dans les instances de surveillance</w:t>
      </w:r>
      <w:r w:rsidR="00A42BC5" w:rsidRPr="001D6302">
        <w:rPr>
          <w:rFonts w:cstheme="minorHAnsi"/>
          <w:sz w:val="22"/>
          <w:szCs w:val="22"/>
          <w:lang w:val="fr-BE"/>
        </w:rPr>
        <w:t>) ; imposition effective par l’UE elle-même des facteurs mobiles que sont les entreprises multinationales et les très gros patrimoines financiers.</w:t>
      </w:r>
    </w:p>
    <w:p w:rsidR="00A42BC5" w:rsidRPr="00F101BD" w:rsidRDefault="00A42BC5" w:rsidP="002F1970">
      <w:pPr>
        <w:pStyle w:val="Paragraphedeliste"/>
        <w:jc w:val="both"/>
        <w:rPr>
          <w:rFonts w:cstheme="minorHAnsi"/>
          <w:sz w:val="16"/>
          <w:szCs w:val="16"/>
          <w:lang w:val="fr-BE"/>
        </w:rPr>
      </w:pPr>
    </w:p>
    <w:p w:rsidR="00A42BC5" w:rsidRPr="001D6302" w:rsidRDefault="006D442F" w:rsidP="002F1970">
      <w:pPr>
        <w:pStyle w:val="Paragraphedeliste"/>
        <w:numPr>
          <w:ilvl w:val="0"/>
          <w:numId w:val="1"/>
        </w:numPr>
        <w:jc w:val="both"/>
        <w:rPr>
          <w:rFonts w:cstheme="minorHAnsi"/>
          <w:sz w:val="22"/>
          <w:szCs w:val="22"/>
          <w:lang w:val="fr-BE"/>
        </w:rPr>
      </w:pPr>
      <w:proofErr w:type="gramStart"/>
      <w:r w:rsidRPr="001D6302">
        <w:rPr>
          <w:rFonts w:cstheme="minorHAnsi"/>
          <w:sz w:val="22"/>
          <w:szCs w:val="22"/>
          <w:lang w:val="fr-BE"/>
        </w:rPr>
        <w:t>parfaire</w:t>
      </w:r>
      <w:proofErr w:type="gramEnd"/>
      <w:r w:rsidRPr="001D6302">
        <w:rPr>
          <w:rFonts w:cstheme="minorHAnsi"/>
          <w:sz w:val="22"/>
          <w:szCs w:val="22"/>
          <w:lang w:val="fr-BE"/>
        </w:rPr>
        <w:t xml:space="preserve"> l’unité du marché et </w:t>
      </w:r>
      <w:r w:rsidR="00A42BC5" w:rsidRPr="001D6302">
        <w:rPr>
          <w:rFonts w:cstheme="minorHAnsi"/>
          <w:sz w:val="22"/>
          <w:szCs w:val="22"/>
          <w:lang w:val="fr-BE"/>
        </w:rPr>
        <w:t xml:space="preserve">le compléter par politique industrielle, car la </w:t>
      </w:r>
      <w:r w:rsidRPr="001D6302">
        <w:rPr>
          <w:rFonts w:cstheme="minorHAnsi"/>
          <w:sz w:val="22"/>
          <w:szCs w:val="22"/>
          <w:lang w:val="fr-BE"/>
        </w:rPr>
        <w:t>base t</w:t>
      </w:r>
      <w:r w:rsidR="00A42BC5" w:rsidRPr="001D6302">
        <w:rPr>
          <w:rFonts w:cstheme="minorHAnsi"/>
          <w:sz w:val="22"/>
          <w:szCs w:val="22"/>
          <w:lang w:val="fr-BE"/>
        </w:rPr>
        <w:t xml:space="preserve">echnologique est la condition de la soutenabilité du pacte social et environnementale. </w:t>
      </w:r>
    </w:p>
    <w:p w:rsidR="00A42BC5" w:rsidRPr="00F101BD" w:rsidRDefault="00A42BC5" w:rsidP="002F1970">
      <w:pPr>
        <w:pStyle w:val="Paragraphedeliste"/>
        <w:jc w:val="both"/>
        <w:rPr>
          <w:rFonts w:cstheme="minorHAnsi"/>
          <w:sz w:val="16"/>
          <w:szCs w:val="16"/>
          <w:lang w:val="fr-BE"/>
        </w:rPr>
      </w:pPr>
    </w:p>
    <w:p w:rsidR="006D442F" w:rsidRPr="001D6302" w:rsidRDefault="006D442F" w:rsidP="002F1970">
      <w:pPr>
        <w:pStyle w:val="Paragraphedeliste"/>
        <w:numPr>
          <w:ilvl w:val="0"/>
          <w:numId w:val="1"/>
        </w:numPr>
        <w:jc w:val="both"/>
        <w:rPr>
          <w:rFonts w:cstheme="minorHAnsi"/>
          <w:sz w:val="22"/>
          <w:szCs w:val="22"/>
          <w:lang w:val="fr-BE"/>
        </w:rPr>
      </w:pPr>
      <w:proofErr w:type="gramStart"/>
      <w:r w:rsidRPr="001D6302">
        <w:rPr>
          <w:rFonts w:cstheme="minorHAnsi"/>
          <w:sz w:val="22"/>
          <w:szCs w:val="22"/>
          <w:lang w:val="fr-BE"/>
        </w:rPr>
        <w:t>compléter</w:t>
      </w:r>
      <w:proofErr w:type="gramEnd"/>
      <w:r w:rsidRPr="001D6302">
        <w:rPr>
          <w:rFonts w:cstheme="minorHAnsi"/>
          <w:sz w:val="22"/>
          <w:szCs w:val="22"/>
          <w:lang w:val="fr-BE"/>
        </w:rPr>
        <w:t xml:space="preserve"> et rééquilibre</w:t>
      </w:r>
      <w:r w:rsidR="00AA2CD9" w:rsidRPr="001D6302">
        <w:rPr>
          <w:rFonts w:cstheme="minorHAnsi"/>
          <w:sz w:val="22"/>
          <w:szCs w:val="22"/>
          <w:lang w:val="fr-BE"/>
        </w:rPr>
        <w:t xml:space="preserve">r la gouvernance de l’eurozone ; la </w:t>
      </w:r>
      <w:r w:rsidR="00D00BA7" w:rsidRPr="001D6302">
        <w:rPr>
          <w:rFonts w:cstheme="minorHAnsi"/>
          <w:sz w:val="22"/>
          <w:szCs w:val="22"/>
          <w:lang w:val="fr-BE"/>
        </w:rPr>
        <w:t>solidarité par</w:t>
      </w:r>
      <w:r w:rsidR="00A42BC5" w:rsidRPr="001D6302">
        <w:rPr>
          <w:rFonts w:cstheme="minorHAnsi"/>
          <w:sz w:val="22"/>
          <w:szCs w:val="22"/>
          <w:lang w:val="fr-BE"/>
        </w:rPr>
        <w:t xml:space="preserve"> un b</w:t>
      </w:r>
      <w:r w:rsidR="00AA2CD9" w:rsidRPr="001D6302">
        <w:rPr>
          <w:rFonts w:cstheme="minorHAnsi"/>
          <w:sz w:val="22"/>
          <w:szCs w:val="22"/>
          <w:lang w:val="fr-BE"/>
        </w:rPr>
        <w:t xml:space="preserve">udget financé par l’impôt </w:t>
      </w:r>
      <w:r w:rsidR="00D00BA7" w:rsidRPr="001D6302">
        <w:rPr>
          <w:rFonts w:cstheme="minorHAnsi"/>
          <w:sz w:val="22"/>
          <w:szCs w:val="22"/>
          <w:lang w:val="fr-BE"/>
        </w:rPr>
        <w:t>doit s’ajouter</w:t>
      </w:r>
      <w:r w:rsidR="00A42BC5" w:rsidRPr="001D6302">
        <w:rPr>
          <w:rFonts w:cstheme="minorHAnsi"/>
          <w:sz w:val="22"/>
          <w:szCs w:val="22"/>
          <w:lang w:val="fr-BE"/>
        </w:rPr>
        <w:t xml:space="preserve"> à des normes raisonnables </w:t>
      </w:r>
      <w:r w:rsidR="00D00BA7" w:rsidRPr="001D6302">
        <w:rPr>
          <w:rFonts w:cstheme="minorHAnsi"/>
          <w:sz w:val="22"/>
          <w:szCs w:val="22"/>
          <w:lang w:val="fr-BE"/>
        </w:rPr>
        <w:t>de discipline</w:t>
      </w:r>
      <w:r w:rsidR="00AA2CD9" w:rsidRPr="001D6302">
        <w:rPr>
          <w:rFonts w:cstheme="minorHAnsi"/>
          <w:sz w:val="22"/>
          <w:szCs w:val="22"/>
          <w:lang w:val="fr-BE"/>
        </w:rPr>
        <w:t xml:space="preserve"> </w:t>
      </w:r>
      <w:r w:rsidR="00D00BA7" w:rsidRPr="001D6302">
        <w:rPr>
          <w:rFonts w:cstheme="minorHAnsi"/>
          <w:sz w:val="22"/>
          <w:szCs w:val="22"/>
          <w:lang w:val="fr-BE"/>
        </w:rPr>
        <w:t>budgétaire et</w:t>
      </w:r>
      <w:r w:rsidRPr="001D6302">
        <w:rPr>
          <w:rFonts w:cstheme="minorHAnsi"/>
          <w:sz w:val="22"/>
          <w:szCs w:val="22"/>
          <w:lang w:val="fr-BE"/>
        </w:rPr>
        <w:t xml:space="preserve"> </w:t>
      </w:r>
      <w:r w:rsidR="00A42BC5" w:rsidRPr="001D6302">
        <w:rPr>
          <w:rFonts w:cstheme="minorHAnsi"/>
          <w:sz w:val="22"/>
          <w:szCs w:val="22"/>
          <w:lang w:val="fr-BE"/>
        </w:rPr>
        <w:t xml:space="preserve">de </w:t>
      </w:r>
      <w:r w:rsidRPr="001D6302">
        <w:rPr>
          <w:rFonts w:cstheme="minorHAnsi"/>
          <w:sz w:val="22"/>
          <w:szCs w:val="22"/>
          <w:lang w:val="fr-BE"/>
        </w:rPr>
        <w:t>compétitivité</w:t>
      </w:r>
      <w:r w:rsidR="00AA2CD9" w:rsidRPr="001D6302">
        <w:rPr>
          <w:rFonts w:cstheme="minorHAnsi"/>
          <w:sz w:val="22"/>
          <w:szCs w:val="22"/>
          <w:lang w:val="fr-BE"/>
        </w:rPr>
        <w:t xml:space="preserve"> salariale ; un Exécutif – la Commission- contrôlé par un parlement européen qui voterait l’impôt, doit renforcer le leadership de l’euro en parallèle avec la BCE</w:t>
      </w:r>
    </w:p>
    <w:p w:rsidR="00A42BC5" w:rsidRPr="001D6302" w:rsidRDefault="00A42BC5" w:rsidP="002F1970">
      <w:pPr>
        <w:jc w:val="both"/>
        <w:rPr>
          <w:rFonts w:cstheme="minorHAnsi"/>
          <w:sz w:val="22"/>
          <w:szCs w:val="22"/>
          <w:lang w:val="fr-BE"/>
        </w:rPr>
      </w:pPr>
      <w:r w:rsidRPr="001D6302">
        <w:rPr>
          <w:rFonts w:cstheme="minorHAnsi"/>
          <w:sz w:val="22"/>
          <w:szCs w:val="22"/>
          <w:lang w:val="fr-BE"/>
        </w:rPr>
        <w:t xml:space="preserve">Comment y arriver ? </w:t>
      </w:r>
    </w:p>
    <w:p w:rsidR="006D442F" w:rsidRPr="001D6302" w:rsidRDefault="00A42BC5" w:rsidP="002F1970">
      <w:pPr>
        <w:jc w:val="both"/>
        <w:rPr>
          <w:rFonts w:cstheme="minorHAnsi"/>
          <w:sz w:val="22"/>
          <w:szCs w:val="22"/>
          <w:lang w:val="fr-BE"/>
        </w:rPr>
      </w:pPr>
      <w:r w:rsidRPr="001D6302">
        <w:rPr>
          <w:rFonts w:cstheme="minorHAnsi"/>
          <w:sz w:val="22"/>
          <w:szCs w:val="22"/>
          <w:lang w:val="fr-BE"/>
        </w:rPr>
        <w:lastRenderedPageBreak/>
        <w:t>Trois voies sont concevables: l’</w:t>
      </w:r>
      <w:r w:rsidR="00AA2CD9" w:rsidRPr="001D6302">
        <w:rPr>
          <w:rFonts w:cstheme="minorHAnsi"/>
          <w:sz w:val="22"/>
          <w:szCs w:val="22"/>
          <w:lang w:val="fr-BE"/>
        </w:rPr>
        <w:t>’</w:t>
      </w:r>
      <w:r w:rsidRPr="001D6302">
        <w:rPr>
          <w:rFonts w:cstheme="minorHAnsi"/>
          <w:sz w:val="22"/>
          <w:szCs w:val="22"/>
          <w:lang w:val="fr-BE"/>
        </w:rPr>
        <w:t>incrém</w:t>
      </w:r>
      <w:r w:rsidR="00AA2CD9" w:rsidRPr="001D6302">
        <w:rPr>
          <w:rFonts w:cstheme="minorHAnsi"/>
          <w:sz w:val="22"/>
          <w:szCs w:val="22"/>
          <w:lang w:val="fr-BE"/>
        </w:rPr>
        <w:t xml:space="preserve">entalisme’ en cours </w:t>
      </w:r>
      <w:r w:rsidRPr="001D6302">
        <w:rPr>
          <w:rFonts w:cstheme="minorHAnsi"/>
          <w:sz w:val="22"/>
          <w:szCs w:val="22"/>
          <w:lang w:val="fr-BE"/>
        </w:rPr>
        <w:t>( répondre aux crises par des petits pas</w:t>
      </w:r>
      <w:r w:rsidR="00AA2CD9" w:rsidRPr="001D6302">
        <w:rPr>
          <w:rFonts w:cstheme="minorHAnsi"/>
          <w:sz w:val="22"/>
          <w:szCs w:val="22"/>
          <w:lang w:val="fr-BE"/>
        </w:rPr>
        <w:t>, mais trop petits et trop tard</w:t>
      </w:r>
      <w:r w:rsidRPr="001D6302">
        <w:rPr>
          <w:rFonts w:cstheme="minorHAnsi"/>
          <w:sz w:val="22"/>
          <w:szCs w:val="22"/>
          <w:lang w:val="fr-BE"/>
        </w:rPr>
        <w:t xml:space="preserve">) ; une révolution ( un autre Brexit ou l’implosion de l’eurozone) ; un deal </w:t>
      </w:r>
      <w:r w:rsidR="00286445" w:rsidRPr="001D6302">
        <w:rPr>
          <w:rFonts w:cstheme="minorHAnsi"/>
          <w:sz w:val="22"/>
          <w:szCs w:val="22"/>
          <w:lang w:val="fr-BE"/>
        </w:rPr>
        <w:t>franco-allemand fondateur</w:t>
      </w:r>
      <w:r w:rsidR="00AA2CD9" w:rsidRPr="001D6302">
        <w:rPr>
          <w:rFonts w:cstheme="minorHAnsi"/>
          <w:sz w:val="22"/>
          <w:szCs w:val="22"/>
          <w:lang w:val="fr-BE"/>
        </w:rPr>
        <w:t xml:space="preserve"> qui échangerait </w:t>
      </w:r>
      <w:r w:rsidRPr="001D6302">
        <w:rPr>
          <w:rFonts w:cstheme="minorHAnsi"/>
          <w:sz w:val="22"/>
          <w:szCs w:val="22"/>
          <w:lang w:val="fr-BE"/>
        </w:rPr>
        <w:t xml:space="preserve">budget européen financé par un impôt européen centralisé  (  taxation  du profit des multinationales et taxe carbone) contre </w:t>
      </w:r>
      <w:r w:rsidR="00AA2CD9" w:rsidRPr="001D6302">
        <w:rPr>
          <w:rFonts w:cstheme="minorHAnsi"/>
          <w:sz w:val="22"/>
          <w:szCs w:val="22"/>
          <w:lang w:val="fr-BE"/>
        </w:rPr>
        <w:t xml:space="preserve">une défense commune </w:t>
      </w:r>
      <w:r w:rsidR="00286445" w:rsidRPr="001D6302">
        <w:rPr>
          <w:rFonts w:cstheme="minorHAnsi"/>
          <w:sz w:val="22"/>
          <w:szCs w:val="22"/>
          <w:lang w:val="fr-BE"/>
        </w:rPr>
        <w:t>financée par ce budget, ce qui libèrerait des ressources au niveau national pour des politiques sociales, d’éducation ou technologiques.</w:t>
      </w:r>
      <w:r w:rsidR="00AA2CD9" w:rsidRPr="001D6302">
        <w:rPr>
          <w:rFonts w:cstheme="minorHAnsi"/>
          <w:sz w:val="22"/>
          <w:szCs w:val="22"/>
          <w:lang w:val="fr-BE"/>
        </w:rPr>
        <w:t xml:space="preserve"> L’option nucléaire serait provisoirement laissée de côté pour ne pas compliquer et retarder l’accord, mais la représentation permanente au Conseil de sécurité, assurée désormais par la seule France, devrait être communautarisée.</w:t>
      </w:r>
    </w:p>
    <w:p w:rsidR="00544F04" w:rsidRPr="001D6302" w:rsidRDefault="00A42BC5" w:rsidP="002F1970">
      <w:pPr>
        <w:jc w:val="both"/>
        <w:rPr>
          <w:rFonts w:cstheme="minorHAnsi"/>
          <w:sz w:val="22"/>
          <w:szCs w:val="22"/>
          <w:lang w:val="fr-BE"/>
        </w:rPr>
      </w:pPr>
      <w:r w:rsidRPr="001D6302">
        <w:rPr>
          <w:rFonts w:cstheme="minorHAnsi"/>
          <w:sz w:val="22"/>
          <w:szCs w:val="22"/>
          <w:lang w:val="fr-BE"/>
        </w:rPr>
        <w:t xml:space="preserve">Dans tous les cas, il faut que l’UE renonce à l’unanimité et donc au veto au </w:t>
      </w:r>
      <w:r w:rsidR="00AA2CD9" w:rsidRPr="001D6302">
        <w:rPr>
          <w:rFonts w:cstheme="minorHAnsi"/>
          <w:sz w:val="22"/>
          <w:szCs w:val="22"/>
          <w:lang w:val="fr-BE"/>
        </w:rPr>
        <w:t xml:space="preserve">sein du </w:t>
      </w:r>
      <w:r w:rsidRPr="001D6302">
        <w:rPr>
          <w:rFonts w:cstheme="minorHAnsi"/>
          <w:sz w:val="22"/>
          <w:szCs w:val="22"/>
          <w:lang w:val="fr-BE"/>
        </w:rPr>
        <w:t>Conseil, et que l</w:t>
      </w:r>
      <w:r w:rsidR="00286445" w:rsidRPr="001D6302">
        <w:rPr>
          <w:rFonts w:cstheme="minorHAnsi"/>
          <w:sz w:val="22"/>
          <w:szCs w:val="22"/>
          <w:lang w:val="fr-BE"/>
        </w:rPr>
        <w:t>e</w:t>
      </w:r>
      <w:r w:rsidRPr="001D6302">
        <w:rPr>
          <w:rFonts w:cstheme="minorHAnsi"/>
          <w:sz w:val="22"/>
          <w:szCs w:val="22"/>
          <w:lang w:val="fr-BE"/>
        </w:rPr>
        <w:t xml:space="preserve"> Parlement européen abandonne la fiction de groupes politiques européens const</w:t>
      </w:r>
      <w:r w:rsidR="00AA2CD9" w:rsidRPr="001D6302">
        <w:rPr>
          <w:rFonts w:cstheme="minorHAnsi"/>
          <w:sz w:val="22"/>
          <w:szCs w:val="22"/>
          <w:lang w:val="fr-BE"/>
        </w:rPr>
        <w:t xml:space="preserve">itués en fait par des délégations nationales en liaison avec leurs gouvernements pour les plus importantes. De ce fait le PE </w:t>
      </w:r>
      <w:r w:rsidRPr="001D6302">
        <w:rPr>
          <w:rFonts w:cstheme="minorHAnsi"/>
          <w:sz w:val="22"/>
          <w:szCs w:val="22"/>
          <w:lang w:val="fr-BE"/>
        </w:rPr>
        <w:t>fonctionne tr</w:t>
      </w:r>
      <w:r w:rsidR="00D00BA7" w:rsidRPr="001D6302">
        <w:rPr>
          <w:rFonts w:cstheme="minorHAnsi"/>
          <w:sz w:val="22"/>
          <w:szCs w:val="22"/>
          <w:lang w:val="fr-BE"/>
        </w:rPr>
        <w:t xml:space="preserve">op souvent comme un COREPER 3. </w:t>
      </w:r>
      <w:r w:rsidR="00AA2CD9" w:rsidRPr="001D6302">
        <w:rPr>
          <w:rFonts w:cstheme="minorHAnsi"/>
          <w:sz w:val="22"/>
          <w:szCs w:val="22"/>
          <w:lang w:val="fr-BE"/>
        </w:rPr>
        <w:t xml:space="preserve">Le </w:t>
      </w:r>
      <w:r w:rsidR="00D00BA7" w:rsidRPr="001D6302">
        <w:rPr>
          <w:rFonts w:cstheme="minorHAnsi"/>
          <w:sz w:val="22"/>
          <w:szCs w:val="22"/>
          <w:lang w:val="fr-BE"/>
        </w:rPr>
        <w:t>Parlement doit</w:t>
      </w:r>
      <w:r w:rsidRPr="001D6302">
        <w:rPr>
          <w:rFonts w:cstheme="minorHAnsi"/>
          <w:sz w:val="22"/>
          <w:szCs w:val="22"/>
          <w:lang w:val="fr-BE"/>
        </w:rPr>
        <w:t xml:space="preserve"> mettre en présence de</w:t>
      </w:r>
      <w:r w:rsidR="00286445" w:rsidRPr="001D6302">
        <w:rPr>
          <w:rFonts w:cstheme="minorHAnsi"/>
          <w:sz w:val="22"/>
          <w:szCs w:val="22"/>
          <w:lang w:val="fr-BE"/>
        </w:rPr>
        <w:t xml:space="preserve"> véritables p</w:t>
      </w:r>
      <w:r w:rsidRPr="001D6302">
        <w:rPr>
          <w:rFonts w:cstheme="minorHAnsi"/>
          <w:sz w:val="22"/>
          <w:szCs w:val="22"/>
          <w:lang w:val="fr-BE"/>
        </w:rPr>
        <w:t>ar</w:t>
      </w:r>
      <w:r w:rsidR="00AA2CD9" w:rsidRPr="001D6302">
        <w:rPr>
          <w:rFonts w:cstheme="minorHAnsi"/>
          <w:sz w:val="22"/>
          <w:szCs w:val="22"/>
          <w:lang w:val="fr-BE"/>
        </w:rPr>
        <w:t xml:space="preserve">tis transnationaux paneuropéens en charge de la désignation des candidats à l’élection européenne dans les différentes circonscriptions régionales. Les partis nationaux passeraient la </w:t>
      </w:r>
      <w:r w:rsidR="00D00BA7" w:rsidRPr="001D6302">
        <w:rPr>
          <w:rFonts w:cstheme="minorHAnsi"/>
          <w:sz w:val="22"/>
          <w:szCs w:val="22"/>
          <w:lang w:val="fr-BE"/>
        </w:rPr>
        <w:t>main sur</w:t>
      </w:r>
      <w:r w:rsidR="00AA2CD9" w:rsidRPr="001D6302">
        <w:rPr>
          <w:rFonts w:cstheme="minorHAnsi"/>
          <w:sz w:val="22"/>
          <w:szCs w:val="22"/>
          <w:lang w:val="fr-BE"/>
        </w:rPr>
        <w:t xml:space="preserve"> ce point. </w:t>
      </w:r>
      <w:r w:rsidRPr="001D6302">
        <w:rPr>
          <w:rFonts w:cstheme="minorHAnsi"/>
          <w:sz w:val="22"/>
          <w:szCs w:val="22"/>
          <w:lang w:val="fr-BE"/>
        </w:rPr>
        <w:t xml:space="preserve">Car la démarche </w:t>
      </w:r>
      <w:r w:rsidR="00AA2CD9" w:rsidRPr="001D6302">
        <w:rPr>
          <w:rFonts w:cstheme="minorHAnsi"/>
          <w:sz w:val="22"/>
          <w:szCs w:val="22"/>
          <w:lang w:val="fr-BE"/>
        </w:rPr>
        <w:t xml:space="preserve">de refondation de l’Europe </w:t>
      </w:r>
      <w:r w:rsidRPr="001D6302">
        <w:rPr>
          <w:rFonts w:cstheme="minorHAnsi"/>
          <w:sz w:val="22"/>
          <w:szCs w:val="22"/>
          <w:lang w:val="fr-BE"/>
        </w:rPr>
        <w:t xml:space="preserve">ne </w:t>
      </w:r>
      <w:r w:rsidR="00D00BA7" w:rsidRPr="001D6302">
        <w:rPr>
          <w:rFonts w:cstheme="minorHAnsi"/>
          <w:sz w:val="22"/>
          <w:szCs w:val="22"/>
          <w:lang w:val="fr-BE"/>
        </w:rPr>
        <w:t>doit pas</w:t>
      </w:r>
      <w:r w:rsidR="006D442F" w:rsidRPr="001D6302">
        <w:rPr>
          <w:rFonts w:cstheme="minorHAnsi"/>
          <w:sz w:val="22"/>
          <w:szCs w:val="22"/>
          <w:lang w:val="fr-BE"/>
        </w:rPr>
        <w:t xml:space="preserve"> seulement </w:t>
      </w:r>
      <w:r w:rsidRPr="001D6302">
        <w:rPr>
          <w:rFonts w:cstheme="minorHAnsi"/>
          <w:sz w:val="22"/>
          <w:szCs w:val="22"/>
          <w:lang w:val="fr-BE"/>
        </w:rPr>
        <w:t xml:space="preserve">aller </w:t>
      </w:r>
      <w:r w:rsidR="006D442F" w:rsidRPr="001D6302">
        <w:rPr>
          <w:rFonts w:cstheme="minorHAnsi"/>
          <w:sz w:val="22"/>
          <w:szCs w:val="22"/>
          <w:lang w:val="fr-BE"/>
        </w:rPr>
        <w:t>du haut vers le b</w:t>
      </w:r>
      <w:r w:rsidR="00AA2CD9" w:rsidRPr="001D6302">
        <w:rPr>
          <w:rFonts w:cstheme="minorHAnsi"/>
          <w:sz w:val="22"/>
          <w:szCs w:val="22"/>
          <w:lang w:val="fr-BE"/>
        </w:rPr>
        <w:t xml:space="preserve">as, </w:t>
      </w:r>
      <w:r w:rsidRPr="001D6302">
        <w:rPr>
          <w:rFonts w:cstheme="minorHAnsi"/>
          <w:sz w:val="22"/>
          <w:szCs w:val="22"/>
          <w:lang w:val="fr-BE"/>
        </w:rPr>
        <w:t>mais du bas vers le haut. I</w:t>
      </w:r>
      <w:r w:rsidR="006D442F" w:rsidRPr="001D6302">
        <w:rPr>
          <w:rFonts w:cstheme="minorHAnsi"/>
          <w:sz w:val="22"/>
          <w:szCs w:val="22"/>
          <w:lang w:val="fr-BE"/>
        </w:rPr>
        <w:t>l s’agit d’équilibrer Etats et</w:t>
      </w:r>
      <w:r w:rsidR="00AA2CD9" w:rsidRPr="001D6302">
        <w:rPr>
          <w:rFonts w:cstheme="minorHAnsi"/>
          <w:sz w:val="22"/>
          <w:szCs w:val="22"/>
          <w:lang w:val="fr-BE"/>
        </w:rPr>
        <w:t xml:space="preserve"> Citoyens, Conseil et Parlement européens.</w:t>
      </w:r>
    </w:p>
    <w:p w:rsidR="00647095" w:rsidRPr="001D6302" w:rsidRDefault="00647095" w:rsidP="002F1970">
      <w:pPr>
        <w:jc w:val="both"/>
        <w:rPr>
          <w:rFonts w:cstheme="minorHAnsi"/>
          <w:sz w:val="22"/>
          <w:szCs w:val="22"/>
          <w:lang w:val="fr-BE"/>
        </w:rPr>
      </w:pPr>
      <w:r w:rsidRPr="001D6302">
        <w:rPr>
          <w:rFonts w:cstheme="minorHAnsi"/>
          <w:sz w:val="22"/>
          <w:szCs w:val="22"/>
          <w:lang w:val="fr-BE"/>
        </w:rPr>
        <w:t xml:space="preserve">Le moment est en effet venu de refonder l’Europe, </w:t>
      </w:r>
      <w:r w:rsidR="00AA2CD9" w:rsidRPr="001D6302">
        <w:rPr>
          <w:rFonts w:cstheme="minorHAnsi"/>
          <w:sz w:val="22"/>
          <w:szCs w:val="22"/>
          <w:lang w:val="fr-BE"/>
        </w:rPr>
        <w:t xml:space="preserve">et de le faire en renvoyant </w:t>
      </w:r>
      <w:r w:rsidR="00D00BA7" w:rsidRPr="001D6302">
        <w:rPr>
          <w:rFonts w:cstheme="minorHAnsi"/>
          <w:sz w:val="22"/>
          <w:szCs w:val="22"/>
          <w:lang w:val="fr-BE"/>
        </w:rPr>
        <w:t>à ces</w:t>
      </w:r>
      <w:r w:rsidRPr="001D6302">
        <w:rPr>
          <w:rFonts w:cstheme="minorHAnsi"/>
          <w:sz w:val="22"/>
          <w:szCs w:val="22"/>
          <w:lang w:val="fr-BE"/>
        </w:rPr>
        <w:t xml:space="preserve"> valeurs léguées par les strates successives de notre civilisation européenne : la dignité, l’égalité </w:t>
      </w:r>
      <w:r w:rsidR="00AA2CD9" w:rsidRPr="001D6302">
        <w:rPr>
          <w:rFonts w:cstheme="minorHAnsi"/>
          <w:sz w:val="22"/>
          <w:szCs w:val="22"/>
          <w:lang w:val="fr-BE"/>
        </w:rPr>
        <w:t xml:space="preserve">des femmes et des hommes </w:t>
      </w:r>
      <w:r w:rsidRPr="001D6302">
        <w:rPr>
          <w:rFonts w:cstheme="minorHAnsi"/>
          <w:sz w:val="22"/>
          <w:szCs w:val="22"/>
          <w:lang w:val="fr-BE"/>
        </w:rPr>
        <w:t xml:space="preserve">en dignité, la liberté, </w:t>
      </w:r>
      <w:r w:rsidR="00D00BA7" w:rsidRPr="001D6302">
        <w:rPr>
          <w:rFonts w:cstheme="minorHAnsi"/>
          <w:sz w:val="22"/>
          <w:szCs w:val="22"/>
          <w:lang w:val="fr-BE"/>
        </w:rPr>
        <w:t>la justice</w:t>
      </w:r>
      <w:r w:rsidRPr="001D6302">
        <w:rPr>
          <w:rFonts w:cstheme="minorHAnsi"/>
          <w:sz w:val="22"/>
          <w:szCs w:val="22"/>
          <w:lang w:val="fr-BE"/>
        </w:rPr>
        <w:t xml:space="preserve"> sociale, la </w:t>
      </w:r>
      <w:r w:rsidR="00D00BA7" w:rsidRPr="001D6302">
        <w:rPr>
          <w:rFonts w:cstheme="minorHAnsi"/>
          <w:sz w:val="22"/>
          <w:szCs w:val="22"/>
          <w:lang w:val="fr-BE"/>
        </w:rPr>
        <w:t>solidarité entre</w:t>
      </w:r>
      <w:r w:rsidRPr="001D6302">
        <w:rPr>
          <w:rFonts w:cstheme="minorHAnsi"/>
          <w:sz w:val="22"/>
          <w:szCs w:val="22"/>
          <w:lang w:val="fr-BE"/>
        </w:rPr>
        <w:t xml:space="preserve"> Etats, l’intégration </w:t>
      </w:r>
      <w:r w:rsidR="00AA2CD9" w:rsidRPr="001D6302">
        <w:rPr>
          <w:rFonts w:cstheme="minorHAnsi"/>
          <w:sz w:val="22"/>
          <w:szCs w:val="22"/>
          <w:lang w:val="fr-BE"/>
        </w:rPr>
        <w:t xml:space="preserve">effective </w:t>
      </w:r>
      <w:r w:rsidRPr="001D6302">
        <w:rPr>
          <w:rFonts w:cstheme="minorHAnsi"/>
          <w:sz w:val="22"/>
          <w:szCs w:val="22"/>
          <w:lang w:val="fr-BE"/>
        </w:rPr>
        <w:t>des immigrés</w:t>
      </w:r>
      <w:r w:rsidR="00AA2CD9" w:rsidRPr="001D6302">
        <w:rPr>
          <w:rFonts w:cstheme="minorHAnsi"/>
          <w:sz w:val="22"/>
          <w:szCs w:val="22"/>
          <w:lang w:val="fr-BE"/>
        </w:rPr>
        <w:t xml:space="preserve"> dans la culture locale</w:t>
      </w:r>
      <w:r w:rsidRPr="001D6302">
        <w:rPr>
          <w:rFonts w:cstheme="minorHAnsi"/>
          <w:sz w:val="22"/>
          <w:szCs w:val="22"/>
          <w:lang w:val="fr-BE"/>
        </w:rPr>
        <w:t xml:space="preserve">, la responsabilité environnementale enfin. </w:t>
      </w:r>
    </w:p>
    <w:p w:rsidR="00647095" w:rsidRPr="001D6302" w:rsidRDefault="00647095" w:rsidP="002F1970">
      <w:pPr>
        <w:jc w:val="both"/>
        <w:rPr>
          <w:rFonts w:cstheme="minorHAnsi"/>
          <w:sz w:val="22"/>
          <w:szCs w:val="22"/>
          <w:lang w:val="fr-BE"/>
        </w:rPr>
      </w:pPr>
      <w:r w:rsidRPr="001D6302">
        <w:rPr>
          <w:rFonts w:cstheme="minorHAnsi"/>
          <w:sz w:val="22"/>
          <w:szCs w:val="22"/>
          <w:lang w:val="fr-BE"/>
        </w:rPr>
        <w:t xml:space="preserve">Refonder veut dire, non pas se payer de mots, mais incarner </w:t>
      </w:r>
      <w:r w:rsidR="00D00BA7" w:rsidRPr="001D6302">
        <w:rPr>
          <w:rFonts w:cstheme="minorHAnsi"/>
          <w:sz w:val="22"/>
          <w:szCs w:val="22"/>
          <w:lang w:val="fr-BE"/>
        </w:rPr>
        <w:t>concrètement des</w:t>
      </w:r>
      <w:r w:rsidRPr="001D6302">
        <w:rPr>
          <w:rFonts w:cstheme="minorHAnsi"/>
          <w:sz w:val="22"/>
          <w:szCs w:val="22"/>
          <w:lang w:val="fr-BE"/>
        </w:rPr>
        <w:t xml:space="preserve"> idées dans des institutions, des politiques, des pratiques. C’est reprendre en sous-œuvre, et donc pour </w:t>
      </w:r>
      <w:r w:rsidR="00D00BA7" w:rsidRPr="001D6302">
        <w:rPr>
          <w:rFonts w:cstheme="minorHAnsi"/>
          <w:sz w:val="22"/>
          <w:szCs w:val="22"/>
          <w:lang w:val="fr-BE"/>
        </w:rPr>
        <w:t>cela déconstruire</w:t>
      </w:r>
      <w:r w:rsidRPr="001D6302">
        <w:rPr>
          <w:rFonts w:cstheme="minorHAnsi"/>
          <w:sz w:val="22"/>
          <w:szCs w:val="22"/>
          <w:lang w:val="fr-BE"/>
        </w:rPr>
        <w:t xml:space="preserve"> </w:t>
      </w:r>
      <w:r w:rsidR="00AA2CD9" w:rsidRPr="001D6302">
        <w:rPr>
          <w:rFonts w:cstheme="minorHAnsi"/>
          <w:sz w:val="22"/>
          <w:szCs w:val="22"/>
          <w:lang w:val="fr-BE"/>
        </w:rPr>
        <w:t xml:space="preserve">certains mythes et certaines dysfonctions e l’UE d’aujourd’hui </w:t>
      </w:r>
      <w:r w:rsidRPr="001D6302">
        <w:rPr>
          <w:rFonts w:cstheme="minorHAnsi"/>
          <w:sz w:val="22"/>
          <w:szCs w:val="22"/>
          <w:lang w:val="fr-BE"/>
        </w:rPr>
        <w:t xml:space="preserve">avant de creuser plus profond, pour retrouver </w:t>
      </w:r>
      <w:r w:rsidR="00D00BA7" w:rsidRPr="001D6302">
        <w:rPr>
          <w:rFonts w:cstheme="minorHAnsi"/>
          <w:sz w:val="22"/>
          <w:szCs w:val="22"/>
          <w:lang w:val="fr-BE"/>
        </w:rPr>
        <w:t>nos racines</w:t>
      </w:r>
      <w:r w:rsidRPr="001D6302">
        <w:rPr>
          <w:rFonts w:cstheme="minorHAnsi"/>
          <w:sz w:val="22"/>
          <w:szCs w:val="22"/>
          <w:lang w:val="fr-BE"/>
        </w:rPr>
        <w:t xml:space="preserve"> et ancrer l’Europe dans les esprits et dans les cœurs. </w:t>
      </w:r>
    </w:p>
    <w:p w:rsidR="00647095" w:rsidRPr="001D6302" w:rsidRDefault="00647095" w:rsidP="002F1970">
      <w:pPr>
        <w:jc w:val="both"/>
        <w:rPr>
          <w:rFonts w:cstheme="minorHAnsi"/>
          <w:sz w:val="22"/>
          <w:szCs w:val="22"/>
          <w:lang w:val="fr-BE"/>
        </w:rPr>
      </w:pPr>
      <w:r w:rsidRPr="001D6302">
        <w:rPr>
          <w:rFonts w:cstheme="minorHAnsi"/>
          <w:sz w:val="22"/>
          <w:szCs w:val="22"/>
          <w:lang w:val="fr-BE"/>
        </w:rPr>
        <w:t xml:space="preserve">Il s’agit, par-dessus le socle du grand marché et de la monnaie unique, </w:t>
      </w:r>
      <w:r w:rsidR="00D00BA7" w:rsidRPr="001D6302">
        <w:rPr>
          <w:rFonts w:cstheme="minorHAnsi"/>
          <w:sz w:val="22"/>
          <w:szCs w:val="22"/>
          <w:lang w:val="fr-BE"/>
        </w:rPr>
        <w:t>l’euro, de</w:t>
      </w:r>
      <w:r w:rsidRPr="001D6302">
        <w:rPr>
          <w:rFonts w:cstheme="minorHAnsi"/>
          <w:sz w:val="22"/>
          <w:szCs w:val="22"/>
          <w:lang w:val="fr-BE"/>
        </w:rPr>
        <w:t xml:space="preserve"> dresser une clé de voûte qui donne son élan à l’édifice européen, soit un projet fait d’un modèle de vivre-ensemble dans la diversité et d’une capacité stratégique de nous mesurer au monde, non </w:t>
      </w:r>
      <w:r w:rsidR="00D00BA7" w:rsidRPr="001D6302">
        <w:rPr>
          <w:rFonts w:cstheme="minorHAnsi"/>
          <w:sz w:val="22"/>
          <w:szCs w:val="22"/>
          <w:lang w:val="fr-BE"/>
        </w:rPr>
        <w:t>pour l’affronter</w:t>
      </w:r>
      <w:r w:rsidRPr="001D6302">
        <w:rPr>
          <w:rFonts w:cstheme="minorHAnsi"/>
          <w:sz w:val="22"/>
          <w:szCs w:val="22"/>
          <w:lang w:val="fr-BE"/>
        </w:rPr>
        <w:t xml:space="preserve">, mais pour l’unifier et le pacifier.  Il s’agit de rendre à l’Europe sa mission de </w:t>
      </w:r>
      <w:r w:rsidR="00D00BA7" w:rsidRPr="001D6302">
        <w:rPr>
          <w:rFonts w:cstheme="minorHAnsi"/>
          <w:sz w:val="22"/>
          <w:szCs w:val="22"/>
          <w:lang w:val="fr-BE"/>
        </w:rPr>
        <w:t>laboratoire et</w:t>
      </w:r>
      <w:r w:rsidRPr="001D6302">
        <w:rPr>
          <w:rFonts w:cstheme="minorHAnsi"/>
          <w:sz w:val="22"/>
          <w:szCs w:val="22"/>
          <w:lang w:val="fr-BE"/>
        </w:rPr>
        <w:t xml:space="preserve"> de pionnière pour le monde en explorant les voies vers une société de fraternité et de sobriété partagée –le partage juste est important</w:t>
      </w:r>
      <w:r w:rsidR="00D00BA7" w:rsidRPr="001D6302">
        <w:rPr>
          <w:rFonts w:cstheme="minorHAnsi"/>
          <w:sz w:val="22"/>
          <w:szCs w:val="22"/>
          <w:lang w:val="fr-BE"/>
        </w:rPr>
        <w:t>-,</w:t>
      </w:r>
      <w:r w:rsidRPr="001D6302">
        <w:rPr>
          <w:rFonts w:cstheme="minorHAnsi"/>
          <w:sz w:val="22"/>
          <w:szCs w:val="22"/>
          <w:lang w:val="fr-BE"/>
        </w:rPr>
        <w:t xml:space="preserve"> une société et qui retrouve le goût de l’échange gratuit, de l’entraide au quotidien, de la vie de l’esprit enfin, celle qui donne du sens et qui nous fasse </w:t>
      </w:r>
      <w:r w:rsidR="00D00BA7" w:rsidRPr="001D6302">
        <w:rPr>
          <w:rFonts w:cstheme="minorHAnsi"/>
          <w:sz w:val="22"/>
          <w:szCs w:val="22"/>
          <w:lang w:val="fr-BE"/>
        </w:rPr>
        <w:t>renouer avec</w:t>
      </w:r>
      <w:r w:rsidRPr="001D6302">
        <w:rPr>
          <w:rFonts w:cstheme="minorHAnsi"/>
          <w:sz w:val="22"/>
          <w:szCs w:val="22"/>
          <w:lang w:val="fr-BE"/>
        </w:rPr>
        <w:t xml:space="preserve"> le bien, le beau et le vrai.</w:t>
      </w:r>
    </w:p>
    <w:p w:rsidR="006D442F" w:rsidRPr="001D6302" w:rsidRDefault="006D442F" w:rsidP="002F1970">
      <w:pPr>
        <w:jc w:val="both"/>
        <w:rPr>
          <w:rFonts w:cstheme="minorHAnsi"/>
          <w:sz w:val="22"/>
          <w:szCs w:val="22"/>
          <w:lang w:val="fr-BE"/>
        </w:rPr>
      </w:pPr>
      <w:r w:rsidRPr="001D6302">
        <w:rPr>
          <w:rFonts w:cstheme="minorHAnsi"/>
          <w:sz w:val="22"/>
          <w:szCs w:val="22"/>
          <w:lang w:val="fr-BE"/>
        </w:rPr>
        <w:t>La citoyenneté se cons</w:t>
      </w:r>
      <w:r w:rsidR="00AA2CD9" w:rsidRPr="001D6302">
        <w:rPr>
          <w:rFonts w:cstheme="minorHAnsi"/>
          <w:sz w:val="22"/>
          <w:szCs w:val="22"/>
          <w:lang w:val="fr-BE"/>
        </w:rPr>
        <w:t xml:space="preserve">truit par la pensée, par le </w:t>
      </w:r>
      <w:r w:rsidR="00544F04" w:rsidRPr="001D6302">
        <w:rPr>
          <w:rFonts w:cstheme="minorHAnsi"/>
          <w:sz w:val="22"/>
          <w:szCs w:val="22"/>
          <w:lang w:val="fr-BE"/>
        </w:rPr>
        <w:t>débat</w:t>
      </w:r>
      <w:r w:rsidR="00AA2CD9" w:rsidRPr="001D6302">
        <w:rPr>
          <w:rFonts w:cstheme="minorHAnsi"/>
          <w:sz w:val="22"/>
          <w:szCs w:val="22"/>
          <w:lang w:val="fr-BE"/>
        </w:rPr>
        <w:t xml:space="preserve"> </w:t>
      </w:r>
      <w:r w:rsidRPr="001D6302">
        <w:rPr>
          <w:rFonts w:cstheme="minorHAnsi"/>
          <w:sz w:val="22"/>
          <w:szCs w:val="22"/>
          <w:lang w:val="fr-BE"/>
        </w:rPr>
        <w:t>et par l’action</w:t>
      </w:r>
      <w:r w:rsidR="00AA2CD9" w:rsidRPr="001D6302">
        <w:rPr>
          <w:rFonts w:cstheme="minorHAnsi"/>
          <w:sz w:val="22"/>
          <w:szCs w:val="22"/>
          <w:lang w:val="fr-BE"/>
        </w:rPr>
        <w:t>.</w:t>
      </w:r>
      <w:r w:rsidRPr="001D6302">
        <w:rPr>
          <w:rFonts w:cstheme="minorHAnsi"/>
          <w:sz w:val="22"/>
          <w:szCs w:val="22"/>
          <w:lang w:val="fr-BE"/>
        </w:rPr>
        <w:t xml:space="preserve"> </w:t>
      </w:r>
      <w:r w:rsidR="00D00BA7" w:rsidRPr="001D6302">
        <w:rPr>
          <w:rFonts w:cstheme="minorHAnsi"/>
          <w:sz w:val="22"/>
          <w:szCs w:val="22"/>
          <w:lang w:val="fr-BE"/>
        </w:rPr>
        <w:t>L’action</w:t>
      </w:r>
      <w:r w:rsidRPr="001D6302">
        <w:rPr>
          <w:rFonts w:cstheme="minorHAnsi"/>
          <w:sz w:val="22"/>
          <w:szCs w:val="22"/>
          <w:lang w:val="fr-BE"/>
        </w:rPr>
        <w:t xml:space="preserve"> de proximité sur le terrain</w:t>
      </w:r>
      <w:r w:rsidR="00AA2CD9" w:rsidRPr="001D6302">
        <w:rPr>
          <w:rFonts w:cstheme="minorHAnsi"/>
          <w:sz w:val="22"/>
          <w:szCs w:val="22"/>
          <w:lang w:val="fr-BE"/>
        </w:rPr>
        <w:t xml:space="preserve"> compte beaucoup</w:t>
      </w:r>
      <w:r w:rsidRPr="001D6302">
        <w:rPr>
          <w:rFonts w:cstheme="minorHAnsi"/>
          <w:sz w:val="22"/>
          <w:szCs w:val="22"/>
          <w:lang w:val="fr-BE"/>
        </w:rPr>
        <w:t>:</w:t>
      </w:r>
      <w:r w:rsidR="00AA2CD9" w:rsidRPr="001D6302">
        <w:rPr>
          <w:rFonts w:cstheme="minorHAnsi"/>
          <w:sz w:val="22"/>
          <w:szCs w:val="22"/>
          <w:lang w:val="fr-BE"/>
        </w:rPr>
        <w:t xml:space="preserve"> mille et une initiatives allant </w:t>
      </w:r>
      <w:r w:rsidRPr="001D6302">
        <w:rPr>
          <w:rFonts w:cstheme="minorHAnsi"/>
          <w:sz w:val="22"/>
          <w:szCs w:val="22"/>
          <w:lang w:val="fr-BE"/>
        </w:rPr>
        <w:t xml:space="preserve">des potagers communautaires </w:t>
      </w:r>
      <w:r w:rsidR="00AA2CD9" w:rsidRPr="001D6302">
        <w:rPr>
          <w:rFonts w:cstheme="minorHAnsi"/>
          <w:sz w:val="22"/>
          <w:szCs w:val="22"/>
          <w:lang w:val="fr-BE"/>
        </w:rPr>
        <w:t xml:space="preserve">à </w:t>
      </w:r>
      <w:r w:rsidRPr="001D6302">
        <w:rPr>
          <w:rFonts w:cstheme="minorHAnsi"/>
          <w:sz w:val="22"/>
          <w:szCs w:val="22"/>
          <w:lang w:val="fr-BE"/>
        </w:rPr>
        <w:t>l’alphabétisation volontaire, du crowdfunding pour une start up de service social à un spectacle de rue</w:t>
      </w:r>
      <w:r w:rsidR="00AA2CD9" w:rsidRPr="001D6302">
        <w:rPr>
          <w:rFonts w:cstheme="minorHAnsi"/>
          <w:sz w:val="22"/>
          <w:szCs w:val="22"/>
          <w:lang w:val="fr-BE"/>
        </w:rPr>
        <w:t>, recréent du lien et du collectif</w:t>
      </w:r>
      <w:r w:rsidRPr="001D6302">
        <w:rPr>
          <w:rFonts w:cstheme="minorHAnsi"/>
          <w:sz w:val="22"/>
          <w:szCs w:val="22"/>
          <w:lang w:val="fr-BE"/>
        </w:rPr>
        <w:t xml:space="preserve">. Réapprendre l’action collective, l’échange gratuit, la vie culturelle, c’est combattre à </w:t>
      </w:r>
      <w:r w:rsidR="00544F04" w:rsidRPr="001D6302">
        <w:rPr>
          <w:rFonts w:cstheme="minorHAnsi"/>
          <w:sz w:val="22"/>
          <w:szCs w:val="22"/>
          <w:lang w:val="fr-BE"/>
        </w:rPr>
        <w:t xml:space="preserve">sa racine un néo-libéralisme marqué par </w:t>
      </w:r>
      <w:r w:rsidRPr="001D6302">
        <w:rPr>
          <w:rFonts w:cstheme="minorHAnsi"/>
          <w:sz w:val="22"/>
          <w:szCs w:val="22"/>
          <w:lang w:val="fr-BE"/>
        </w:rPr>
        <w:t xml:space="preserve">un </w:t>
      </w:r>
      <w:r w:rsidR="00544F04" w:rsidRPr="001D6302">
        <w:rPr>
          <w:rFonts w:cstheme="minorHAnsi"/>
          <w:sz w:val="22"/>
          <w:szCs w:val="22"/>
          <w:lang w:val="fr-BE"/>
        </w:rPr>
        <w:t>économisme réducteur</w:t>
      </w:r>
      <w:r w:rsidRPr="001D6302">
        <w:rPr>
          <w:rFonts w:cstheme="minorHAnsi"/>
          <w:sz w:val="22"/>
          <w:szCs w:val="22"/>
          <w:lang w:val="fr-BE"/>
        </w:rPr>
        <w:t xml:space="preserve">. C’est remplacer </w:t>
      </w:r>
      <w:r w:rsidR="00544F04" w:rsidRPr="001D6302">
        <w:rPr>
          <w:rFonts w:cstheme="minorHAnsi"/>
          <w:sz w:val="22"/>
          <w:szCs w:val="22"/>
          <w:lang w:val="fr-BE"/>
        </w:rPr>
        <w:t xml:space="preserve">justement </w:t>
      </w:r>
      <w:r w:rsidRPr="001D6302">
        <w:rPr>
          <w:rFonts w:cstheme="minorHAnsi"/>
          <w:sz w:val="22"/>
          <w:szCs w:val="22"/>
          <w:lang w:val="fr-BE"/>
        </w:rPr>
        <w:t>l’</w:t>
      </w:r>
      <w:r w:rsidRPr="001D6302">
        <w:rPr>
          <w:rFonts w:cstheme="minorHAnsi"/>
          <w:i/>
          <w:sz w:val="22"/>
          <w:szCs w:val="22"/>
          <w:lang w:val="fr-BE"/>
        </w:rPr>
        <w:t>homo oeconomicus</w:t>
      </w:r>
      <w:r w:rsidRPr="001D6302">
        <w:rPr>
          <w:rFonts w:cstheme="minorHAnsi"/>
          <w:sz w:val="22"/>
          <w:szCs w:val="22"/>
          <w:lang w:val="fr-BE"/>
        </w:rPr>
        <w:t xml:space="preserve"> unidimensionnel par la </w:t>
      </w:r>
      <w:r w:rsidR="00AA2CD9" w:rsidRPr="001D6302">
        <w:rPr>
          <w:rFonts w:cstheme="minorHAnsi"/>
          <w:sz w:val="22"/>
          <w:szCs w:val="22"/>
          <w:lang w:val="fr-BE"/>
        </w:rPr>
        <w:t>personne dans sa singularité, sa</w:t>
      </w:r>
      <w:r w:rsidRPr="001D6302">
        <w:rPr>
          <w:rFonts w:cstheme="minorHAnsi"/>
          <w:sz w:val="22"/>
          <w:szCs w:val="22"/>
          <w:lang w:val="fr-BE"/>
        </w:rPr>
        <w:t xml:space="preserve"> richesse</w:t>
      </w:r>
      <w:r w:rsidR="00AA2CD9" w:rsidRPr="001D6302">
        <w:rPr>
          <w:rFonts w:cstheme="minorHAnsi"/>
          <w:sz w:val="22"/>
          <w:szCs w:val="22"/>
          <w:lang w:val="fr-BE"/>
        </w:rPr>
        <w:t xml:space="preserve"> et dans ses liens avec ses proches et avec la communauté</w:t>
      </w:r>
      <w:r w:rsidRPr="001D6302">
        <w:rPr>
          <w:rFonts w:cstheme="minorHAnsi"/>
          <w:sz w:val="22"/>
          <w:szCs w:val="22"/>
          <w:lang w:val="fr-BE"/>
        </w:rPr>
        <w:t xml:space="preserve">. C’est substituer au slogan creux et trivial de la bureaucratie européenne </w:t>
      </w:r>
      <w:r w:rsidR="007D062D" w:rsidRPr="001D6302">
        <w:rPr>
          <w:rFonts w:cstheme="minorHAnsi"/>
          <w:sz w:val="22"/>
          <w:szCs w:val="22"/>
          <w:lang w:val="fr-BE"/>
        </w:rPr>
        <w:t>aujourd’hui, ‘</w:t>
      </w:r>
      <w:r w:rsidRPr="001D6302">
        <w:rPr>
          <w:rFonts w:cstheme="minorHAnsi"/>
          <w:sz w:val="22"/>
          <w:szCs w:val="22"/>
          <w:lang w:val="fr-BE"/>
        </w:rPr>
        <w:t xml:space="preserve">croissance, </w:t>
      </w:r>
      <w:r w:rsidR="007D062D" w:rsidRPr="001D6302">
        <w:rPr>
          <w:rFonts w:cstheme="minorHAnsi"/>
          <w:sz w:val="22"/>
          <w:szCs w:val="22"/>
          <w:lang w:val="fr-BE"/>
        </w:rPr>
        <w:t>compétitivité, emplois</w:t>
      </w:r>
      <w:r w:rsidRPr="001D6302">
        <w:rPr>
          <w:rFonts w:cstheme="minorHAnsi"/>
          <w:sz w:val="22"/>
          <w:szCs w:val="22"/>
          <w:lang w:val="fr-BE"/>
        </w:rPr>
        <w:t>’, une vision humaniste et spirituelle fondé sur la dignité, la justice et le partage. C’est remplacer l’avoir par l’être, et l’accumulation par l’amour.</w:t>
      </w:r>
      <w:r w:rsidR="00544F04" w:rsidRPr="001D6302">
        <w:rPr>
          <w:rFonts w:cstheme="minorHAnsi"/>
          <w:sz w:val="22"/>
          <w:szCs w:val="22"/>
          <w:lang w:val="fr-BE"/>
        </w:rPr>
        <w:t xml:space="preserve"> </w:t>
      </w:r>
      <w:r w:rsidR="00AA2CD9" w:rsidRPr="001D6302">
        <w:rPr>
          <w:rFonts w:cstheme="minorHAnsi"/>
          <w:sz w:val="22"/>
          <w:szCs w:val="22"/>
          <w:lang w:val="fr-BE"/>
        </w:rPr>
        <w:t xml:space="preserve">C’est ajouter la justice et la fraternité à la </w:t>
      </w:r>
      <w:r w:rsidR="007D062D" w:rsidRPr="001D6302">
        <w:rPr>
          <w:rFonts w:cstheme="minorHAnsi"/>
          <w:sz w:val="22"/>
          <w:szCs w:val="22"/>
          <w:lang w:val="fr-BE"/>
        </w:rPr>
        <w:t>liberté. C’est</w:t>
      </w:r>
      <w:r w:rsidR="00544F04" w:rsidRPr="001D6302">
        <w:rPr>
          <w:rFonts w:cstheme="minorHAnsi"/>
          <w:sz w:val="22"/>
          <w:szCs w:val="22"/>
          <w:lang w:val="fr-BE"/>
        </w:rPr>
        <w:t xml:space="preserve"> cela penser </w:t>
      </w:r>
      <w:r w:rsidR="00AA2CD9" w:rsidRPr="001D6302">
        <w:rPr>
          <w:rFonts w:cstheme="minorHAnsi"/>
          <w:sz w:val="22"/>
          <w:szCs w:val="22"/>
          <w:lang w:val="fr-BE"/>
        </w:rPr>
        <w:t xml:space="preserve">en </w:t>
      </w:r>
      <w:r w:rsidR="00544F04" w:rsidRPr="001D6302">
        <w:rPr>
          <w:rFonts w:cstheme="minorHAnsi"/>
          <w:sz w:val="22"/>
          <w:szCs w:val="22"/>
          <w:lang w:val="fr-BE"/>
        </w:rPr>
        <w:t>Européen.</w:t>
      </w:r>
    </w:p>
    <w:p w:rsidR="006D442F" w:rsidRPr="001D6302" w:rsidRDefault="007D062D" w:rsidP="007D062D">
      <w:pPr>
        <w:jc w:val="center"/>
        <w:rPr>
          <w:rFonts w:cstheme="minorHAnsi"/>
          <w:sz w:val="22"/>
          <w:szCs w:val="22"/>
          <w:lang w:val="fr-BE"/>
        </w:rPr>
      </w:pPr>
      <w:r w:rsidRPr="001D6302">
        <w:rPr>
          <w:rFonts w:cstheme="minorHAnsi"/>
          <w:sz w:val="22"/>
          <w:szCs w:val="22"/>
          <w:lang w:val="fr-BE"/>
        </w:rPr>
        <w:t>***</w:t>
      </w:r>
    </w:p>
    <w:sectPr w:rsidR="006D442F" w:rsidRPr="001D6302" w:rsidSect="00F101BD">
      <w:footerReference w:type="default" r:id="rId9"/>
      <w:pgSz w:w="12240" w:h="15840"/>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AC" w:rsidRDefault="002B22AC" w:rsidP="00195CAC">
      <w:pPr>
        <w:spacing w:after="0" w:line="240" w:lineRule="auto"/>
      </w:pPr>
      <w:r>
        <w:separator/>
      </w:r>
    </w:p>
  </w:endnote>
  <w:endnote w:type="continuationSeparator" w:id="0">
    <w:p w:rsidR="002B22AC" w:rsidRDefault="002B22AC" w:rsidP="0019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3A" w:rsidRPr="004D6A3A" w:rsidRDefault="002B22AC">
    <w:pPr>
      <w:pStyle w:val="Pieddepage"/>
      <w:jc w:val="center"/>
      <w:rPr>
        <w:sz w:val="16"/>
        <w:szCs w:val="16"/>
      </w:rPr>
    </w:pPr>
    <w:sdt>
      <w:sdtPr>
        <w:id w:val="683861352"/>
        <w:docPartObj>
          <w:docPartGallery w:val="Page Numbers (Bottom of Page)"/>
          <w:docPartUnique/>
        </w:docPartObj>
      </w:sdtPr>
      <w:sdtEndPr>
        <w:rPr>
          <w:sz w:val="16"/>
          <w:szCs w:val="16"/>
        </w:rPr>
      </w:sdtEndPr>
      <w:sdtContent>
        <w:r w:rsidR="004D6A3A" w:rsidRPr="004D6A3A">
          <w:rPr>
            <w:sz w:val="16"/>
            <w:szCs w:val="16"/>
          </w:rPr>
          <w:fldChar w:fldCharType="begin"/>
        </w:r>
        <w:r w:rsidR="004D6A3A" w:rsidRPr="004D6A3A">
          <w:rPr>
            <w:sz w:val="16"/>
            <w:szCs w:val="16"/>
          </w:rPr>
          <w:instrText>PAGE   \* MERGEFORMAT</w:instrText>
        </w:r>
        <w:r w:rsidR="004D6A3A" w:rsidRPr="004D6A3A">
          <w:rPr>
            <w:sz w:val="16"/>
            <w:szCs w:val="16"/>
          </w:rPr>
          <w:fldChar w:fldCharType="separate"/>
        </w:r>
        <w:r w:rsidR="005564D1" w:rsidRPr="005564D1">
          <w:rPr>
            <w:noProof/>
            <w:sz w:val="16"/>
            <w:szCs w:val="16"/>
            <w:lang w:val="fr-FR"/>
          </w:rPr>
          <w:t>8</w:t>
        </w:r>
        <w:r w:rsidR="004D6A3A" w:rsidRPr="004D6A3A">
          <w:rPr>
            <w:sz w:val="16"/>
            <w:szCs w:val="16"/>
          </w:rPr>
          <w:fldChar w:fldCharType="end"/>
        </w:r>
      </w:sdtContent>
    </w:sdt>
    <w:r w:rsidR="004D6A3A" w:rsidRPr="004D6A3A">
      <w:rPr>
        <w:sz w:val="16"/>
        <w:szCs w:val="16"/>
      </w:rPr>
      <w:t xml:space="preserve"> sur </w:t>
    </w:r>
    <w:r w:rsidR="004D6A3A" w:rsidRPr="004D6A3A">
      <w:rPr>
        <w:sz w:val="16"/>
        <w:szCs w:val="16"/>
      </w:rPr>
      <w:fldChar w:fldCharType="begin"/>
    </w:r>
    <w:r w:rsidR="004D6A3A" w:rsidRPr="004D6A3A">
      <w:rPr>
        <w:sz w:val="16"/>
        <w:szCs w:val="16"/>
      </w:rPr>
      <w:instrText xml:space="preserve"> NUMPAGES   \* MERGEFORMAT </w:instrText>
    </w:r>
    <w:r w:rsidR="004D6A3A" w:rsidRPr="004D6A3A">
      <w:rPr>
        <w:sz w:val="16"/>
        <w:szCs w:val="16"/>
      </w:rPr>
      <w:fldChar w:fldCharType="separate"/>
    </w:r>
    <w:r w:rsidR="005564D1">
      <w:rPr>
        <w:noProof/>
        <w:sz w:val="16"/>
        <w:szCs w:val="16"/>
      </w:rPr>
      <w:t>8</w:t>
    </w:r>
    <w:r w:rsidR="004D6A3A" w:rsidRPr="004D6A3A">
      <w:rPr>
        <w:sz w:val="16"/>
        <w:szCs w:val="16"/>
      </w:rPr>
      <w:fldChar w:fldCharType="end"/>
    </w:r>
  </w:p>
  <w:p w:rsidR="00ED6E74" w:rsidRDefault="00ED6E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AC" w:rsidRDefault="002B22AC" w:rsidP="00195CAC">
      <w:pPr>
        <w:spacing w:after="0" w:line="240" w:lineRule="auto"/>
      </w:pPr>
      <w:r>
        <w:separator/>
      </w:r>
    </w:p>
  </w:footnote>
  <w:footnote w:type="continuationSeparator" w:id="0">
    <w:p w:rsidR="002B22AC" w:rsidRDefault="002B22AC" w:rsidP="00195CAC">
      <w:pPr>
        <w:spacing w:after="0" w:line="240" w:lineRule="auto"/>
      </w:pPr>
      <w:r>
        <w:continuationSeparator/>
      </w:r>
    </w:p>
  </w:footnote>
  <w:footnote w:id="1">
    <w:p w:rsidR="00AA2CD9" w:rsidRPr="00AA2CD9" w:rsidRDefault="00AA2CD9">
      <w:pPr>
        <w:pStyle w:val="Notedebasdepage"/>
        <w:rPr>
          <w:lang w:val="fr-BE"/>
        </w:rPr>
      </w:pPr>
      <w:r>
        <w:rPr>
          <w:rStyle w:val="Appelnotedebasdep"/>
        </w:rPr>
        <w:footnoteRef/>
      </w:r>
      <w:r w:rsidRPr="00AA2CD9">
        <w:rPr>
          <w:lang w:val="fr-BE"/>
        </w:rPr>
        <w:t xml:space="preserve"> </w:t>
      </w:r>
      <w:r>
        <w:rPr>
          <w:lang w:val="fr-BE"/>
        </w:rPr>
        <w:t>Directeur exécutif du Centre Madariaga-Collège d’Europe, Directeur Général honoraire à la Commission européenne.</w:t>
      </w:r>
    </w:p>
  </w:footnote>
  <w:footnote w:id="2">
    <w:p w:rsidR="00ED6E74" w:rsidRPr="00795E19" w:rsidRDefault="00ED6E74">
      <w:pPr>
        <w:pStyle w:val="Notedebasdepage"/>
        <w:rPr>
          <w:lang w:val="fr-BE"/>
        </w:rPr>
      </w:pPr>
      <w:r>
        <w:rPr>
          <w:rStyle w:val="Appelnotedebasdep"/>
        </w:rPr>
        <w:footnoteRef/>
      </w:r>
      <w:r w:rsidRPr="00795E19">
        <w:rPr>
          <w:lang w:val="fr-BE"/>
        </w:rPr>
        <w:t xml:space="preserve"> </w:t>
      </w:r>
      <w:r>
        <w:rPr>
          <w:lang w:val="fr-BE"/>
        </w:rPr>
        <w:t xml:space="preserve">La CECA (1951) a servi à contrebalancer, par le contrôle commun du charbon et de l’acier, le réarmement allemand par l’Amérique pour contenir la pression </w:t>
      </w:r>
      <w:r w:rsidR="005E2326">
        <w:rPr>
          <w:lang w:val="fr-BE"/>
        </w:rPr>
        <w:t>de l’URSS</w:t>
      </w:r>
      <w:r>
        <w:rPr>
          <w:lang w:val="fr-BE"/>
        </w:rPr>
        <w:t xml:space="preserve"> sur le centre de l’Europe, Elle a aussi été </w:t>
      </w:r>
      <w:r w:rsidR="00AA2CD9">
        <w:rPr>
          <w:lang w:val="fr-BE"/>
        </w:rPr>
        <w:t xml:space="preserve">décisive dans la restauration </w:t>
      </w:r>
      <w:r>
        <w:rPr>
          <w:lang w:val="fr-BE"/>
        </w:rPr>
        <w:t>de la confiance entre l’Allemagne et ses futurs partenaires de la CEE à Six. Mais la CECA reste un projet parallèle au grand dessein initial d’union politique dont la CED est le pilier central.</w:t>
      </w:r>
    </w:p>
  </w:footnote>
  <w:footnote w:id="3">
    <w:p w:rsidR="00ED6E74" w:rsidRPr="00ED6E74" w:rsidRDefault="00ED6E74">
      <w:pPr>
        <w:pStyle w:val="Notedebasdepage"/>
        <w:rPr>
          <w:lang w:val="fr-BE"/>
        </w:rPr>
      </w:pPr>
      <w:r>
        <w:rPr>
          <w:rStyle w:val="Appelnotedebasdep"/>
        </w:rPr>
        <w:footnoteRef/>
      </w:r>
      <w:r w:rsidRPr="00ED6E74">
        <w:rPr>
          <w:lang w:val="fr-BE"/>
        </w:rPr>
        <w:t xml:space="preserve"> </w:t>
      </w:r>
      <w:r>
        <w:rPr>
          <w:lang w:val="fr-BE"/>
        </w:rPr>
        <w:t>La distinction entre vie matérielle, économie de marché et capitalisme est magistralement exposée par Fernand Braude</w:t>
      </w:r>
      <w:r w:rsidR="00FD039B">
        <w:rPr>
          <w:lang w:val="fr-BE"/>
        </w:rPr>
        <w:t>l dans la Dynamique du Capitalisme, Flammarion</w:t>
      </w:r>
      <w:r>
        <w:rPr>
          <w:lang w:val="fr-BE"/>
        </w:rPr>
        <w:t xml:space="preserve">, </w:t>
      </w:r>
      <w:r w:rsidR="007D062D">
        <w:rPr>
          <w:lang w:val="fr-BE"/>
        </w:rPr>
        <w:t>Paris, réédition</w:t>
      </w:r>
      <w:r w:rsidR="00FD039B">
        <w:rPr>
          <w:lang w:val="fr-BE"/>
        </w:rPr>
        <w:t xml:space="preserve"> en 2014</w:t>
      </w:r>
    </w:p>
  </w:footnote>
  <w:footnote w:id="4">
    <w:p w:rsidR="00ED6E74" w:rsidRPr="00195CAC" w:rsidRDefault="00ED6E74" w:rsidP="00FD039B">
      <w:pPr>
        <w:pStyle w:val="Notedebasdepage"/>
        <w:ind w:left="720" w:hanging="720"/>
        <w:rPr>
          <w:lang w:val="fr-BE"/>
        </w:rPr>
      </w:pPr>
      <w:r>
        <w:rPr>
          <w:rStyle w:val="Appelnotedebasdep"/>
        </w:rPr>
        <w:footnoteRef/>
      </w:r>
      <w:r w:rsidRPr="00195CAC">
        <w:rPr>
          <w:lang w:val="fr-BE"/>
        </w:rPr>
        <w:t xml:space="preserve"> </w:t>
      </w:r>
      <w:r w:rsidRPr="00195CAC">
        <w:rPr>
          <w:sz w:val="22"/>
          <w:szCs w:val="22"/>
          <w:lang w:val="fr-BE"/>
        </w:rPr>
        <w:t>Cette confusion commode permet à nombre d’élus</w:t>
      </w:r>
      <w:r w:rsidR="00FD039B">
        <w:rPr>
          <w:sz w:val="22"/>
          <w:szCs w:val="22"/>
          <w:lang w:val="fr-BE"/>
        </w:rPr>
        <w:t xml:space="preserve"> de droite et du </w:t>
      </w:r>
      <w:r w:rsidR="007D062D">
        <w:rPr>
          <w:sz w:val="22"/>
          <w:szCs w:val="22"/>
          <w:lang w:val="fr-BE"/>
        </w:rPr>
        <w:t xml:space="preserve">centre </w:t>
      </w:r>
      <w:r w:rsidR="007D062D" w:rsidRPr="00195CAC">
        <w:rPr>
          <w:sz w:val="22"/>
          <w:szCs w:val="22"/>
          <w:lang w:val="fr-BE"/>
        </w:rPr>
        <w:t>de</w:t>
      </w:r>
      <w:r w:rsidRPr="00195CAC">
        <w:rPr>
          <w:sz w:val="22"/>
          <w:szCs w:val="22"/>
          <w:lang w:val="fr-BE"/>
        </w:rPr>
        <w:t xml:space="preserve"> prétendre défendre les PME et les classes moyennes alors </w:t>
      </w:r>
      <w:r w:rsidR="007D062D" w:rsidRPr="00195CAC">
        <w:rPr>
          <w:sz w:val="22"/>
          <w:szCs w:val="22"/>
          <w:lang w:val="fr-BE"/>
        </w:rPr>
        <w:t>qu’ils servent</w:t>
      </w:r>
      <w:r w:rsidRPr="00195CAC">
        <w:rPr>
          <w:sz w:val="22"/>
          <w:szCs w:val="22"/>
          <w:lang w:val="fr-BE"/>
        </w:rPr>
        <w:t xml:space="preserve"> en fait les intérêts des grandes entreprises multinationales, notamment en matière fiscale</w:t>
      </w:r>
      <w:r w:rsidR="00FD039B">
        <w:rPr>
          <w:sz w:val="22"/>
          <w:szCs w:val="22"/>
          <w:lang w:val="fr-BE"/>
        </w:rPr>
        <w:t>, contre l’intérêt des premières</w:t>
      </w:r>
      <w:r w:rsidRPr="00195CAC">
        <w:rPr>
          <w:sz w:val="22"/>
          <w:szCs w:val="22"/>
          <w:lang w:val="fr-BE"/>
        </w:rPr>
        <w:t xml:space="preserve">. Toutefois, comme ils n’ont pas conscience qu’il existe une différence entre capitalisme et économie de marché, on doit </w:t>
      </w:r>
      <w:r w:rsidR="007D062D" w:rsidRPr="00195CAC">
        <w:rPr>
          <w:sz w:val="22"/>
          <w:szCs w:val="22"/>
          <w:lang w:val="fr-BE"/>
        </w:rPr>
        <w:t>bien leur</w:t>
      </w:r>
      <w:r w:rsidRPr="00195CAC">
        <w:rPr>
          <w:sz w:val="22"/>
          <w:szCs w:val="22"/>
          <w:lang w:val="fr-BE"/>
        </w:rPr>
        <w:t xml:space="preserve"> concéder le bénéfice de la bonne foi….et de l’ignorance</w:t>
      </w:r>
    </w:p>
  </w:footnote>
  <w:footnote w:id="5">
    <w:p w:rsidR="00ED6E74" w:rsidRPr="00D0689C" w:rsidRDefault="00ED6E74">
      <w:pPr>
        <w:pStyle w:val="Notedebasdepage"/>
        <w:rPr>
          <w:lang w:val="fr-BE"/>
        </w:rPr>
      </w:pPr>
      <w:r>
        <w:rPr>
          <w:rStyle w:val="Appelnotedebasdep"/>
        </w:rPr>
        <w:footnoteRef/>
      </w:r>
      <w:r w:rsidRPr="00D0689C">
        <w:rPr>
          <w:lang w:val="fr-BE"/>
        </w:rPr>
        <w:t xml:space="preserve"> </w:t>
      </w:r>
      <w:r>
        <w:rPr>
          <w:lang w:val="fr-BE"/>
        </w:rPr>
        <w:t>Voir là-dessus le magistral ouvrage de Graham ALLISON, Destined for War, Can America and China escape Thucydes’s trap </w:t>
      </w:r>
      <w:r w:rsidR="007D062D">
        <w:rPr>
          <w:lang w:val="fr-BE"/>
        </w:rPr>
        <w:t>?,</w:t>
      </w:r>
      <w:r>
        <w:rPr>
          <w:lang w:val="fr-BE"/>
        </w:rPr>
        <w:t xml:space="preserve"> Scribe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4FC"/>
    <w:multiLevelType w:val="hybridMultilevel"/>
    <w:tmpl w:val="FFDC3012"/>
    <w:lvl w:ilvl="0" w:tplc="080C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7AC5B85"/>
    <w:multiLevelType w:val="hybridMultilevel"/>
    <w:tmpl w:val="6D944778"/>
    <w:lvl w:ilvl="0" w:tplc="080C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754F09"/>
    <w:multiLevelType w:val="hybridMultilevel"/>
    <w:tmpl w:val="AEEC069A"/>
    <w:lvl w:ilvl="0" w:tplc="08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F6"/>
    <w:rsid w:val="00010E81"/>
    <w:rsid w:val="00041A7E"/>
    <w:rsid w:val="0019523B"/>
    <w:rsid w:val="00195CAC"/>
    <w:rsid w:val="001D6302"/>
    <w:rsid w:val="001E3360"/>
    <w:rsid w:val="00232CC9"/>
    <w:rsid w:val="00233BB5"/>
    <w:rsid w:val="00237CE3"/>
    <w:rsid w:val="00286445"/>
    <w:rsid w:val="002B22AC"/>
    <w:rsid w:val="002E19C0"/>
    <w:rsid w:val="002F1970"/>
    <w:rsid w:val="003553DC"/>
    <w:rsid w:val="003A0CA7"/>
    <w:rsid w:val="003F76F6"/>
    <w:rsid w:val="00406F91"/>
    <w:rsid w:val="00496929"/>
    <w:rsid w:val="004D6A3A"/>
    <w:rsid w:val="005375CE"/>
    <w:rsid w:val="00544F04"/>
    <w:rsid w:val="005458DD"/>
    <w:rsid w:val="005564D1"/>
    <w:rsid w:val="005C0911"/>
    <w:rsid w:val="005E2326"/>
    <w:rsid w:val="00647095"/>
    <w:rsid w:val="006D442F"/>
    <w:rsid w:val="006D4FBE"/>
    <w:rsid w:val="006F31AB"/>
    <w:rsid w:val="007039C6"/>
    <w:rsid w:val="00753AA3"/>
    <w:rsid w:val="00795E19"/>
    <w:rsid w:val="007D062D"/>
    <w:rsid w:val="00836AEA"/>
    <w:rsid w:val="008B1464"/>
    <w:rsid w:val="00A228B0"/>
    <w:rsid w:val="00A42BC5"/>
    <w:rsid w:val="00AA2CD9"/>
    <w:rsid w:val="00AB7FD0"/>
    <w:rsid w:val="00B12B36"/>
    <w:rsid w:val="00B54ED1"/>
    <w:rsid w:val="00BA2380"/>
    <w:rsid w:val="00C00B7F"/>
    <w:rsid w:val="00D00BA7"/>
    <w:rsid w:val="00D0689C"/>
    <w:rsid w:val="00D921F7"/>
    <w:rsid w:val="00E126A5"/>
    <w:rsid w:val="00E4284B"/>
    <w:rsid w:val="00E637E4"/>
    <w:rsid w:val="00EC7BDA"/>
    <w:rsid w:val="00ED6E74"/>
    <w:rsid w:val="00EF0D30"/>
    <w:rsid w:val="00F101BD"/>
    <w:rsid w:val="00F26011"/>
    <w:rsid w:val="00FD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B6B3"/>
  <w15:chartTrackingRefBased/>
  <w15:docId w15:val="{59682316-08C8-41AD-AF72-90404CC7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95C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5CAC"/>
    <w:rPr>
      <w:sz w:val="20"/>
      <w:szCs w:val="20"/>
    </w:rPr>
  </w:style>
  <w:style w:type="character" w:styleId="Appelnotedebasdep">
    <w:name w:val="footnote reference"/>
    <w:basedOn w:val="Policepardfaut"/>
    <w:uiPriority w:val="99"/>
    <w:semiHidden/>
    <w:unhideWhenUsed/>
    <w:rsid w:val="00195CAC"/>
    <w:rPr>
      <w:vertAlign w:val="superscript"/>
    </w:rPr>
  </w:style>
  <w:style w:type="paragraph" w:styleId="En-tte">
    <w:name w:val="header"/>
    <w:basedOn w:val="Normal"/>
    <w:link w:val="En-tteCar"/>
    <w:uiPriority w:val="99"/>
    <w:unhideWhenUsed/>
    <w:rsid w:val="006D4FBE"/>
    <w:pPr>
      <w:tabs>
        <w:tab w:val="center" w:pos="4703"/>
        <w:tab w:val="right" w:pos="9406"/>
      </w:tabs>
      <w:spacing w:after="0" w:line="240" w:lineRule="auto"/>
    </w:pPr>
  </w:style>
  <w:style w:type="character" w:customStyle="1" w:styleId="En-tteCar">
    <w:name w:val="En-tête Car"/>
    <w:basedOn w:val="Policepardfaut"/>
    <w:link w:val="En-tte"/>
    <w:uiPriority w:val="99"/>
    <w:rsid w:val="006D4FBE"/>
  </w:style>
  <w:style w:type="paragraph" w:styleId="Pieddepage">
    <w:name w:val="footer"/>
    <w:basedOn w:val="Normal"/>
    <w:link w:val="PieddepageCar"/>
    <w:uiPriority w:val="99"/>
    <w:unhideWhenUsed/>
    <w:rsid w:val="006D4FB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D4FBE"/>
  </w:style>
  <w:style w:type="paragraph" w:styleId="Paragraphedeliste">
    <w:name w:val="List Paragraph"/>
    <w:basedOn w:val="Normal"/>
    <w:uiPriority w:val="34"/>
    <w:qFormat/>
    <w:rsid w:val="006D442F"/>
    <w:pPr>
      <w:spacing w:line="256" w:lineRule="auto"/>
      <w:ind w:left="720"/>
      <w:contextualSpacing/>
    </w:pPr>
  </w:style>
  <w:style w:type="character" w:styleId="Lienhypertexte">
    <w:name w:val="Hyperlink"/>
    <w:basedOn w:val="Policepardfaut"/>
    <w:uiPriority w:val="99"/>
    <w:semiHidden/>
    <w:unhideWhenUsed/>
    <w:rsid w:val="006F31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17745">
      <w:bodyDiv w:val="1"/>
      <w:marLeft w:val="0"/>
      <w:marRight w:val="0"/>
      <w:marTop w:val="0"/>
      <w:marBottom w:val="0"/>
      <w:divBdr>
        <w:top w:val="none" w:sz="0" w:space="0" w:color="auto"/>
        <w:left w:val="none" w:sz="0" w:space="0" w:color="auto"/>
        <w:bottom w:val="none" w:sz="0" w:space="0" w:color="auto"/>
        <w:right w:val="none" w:sz="0" w:space="0" w:color="auto"/>
      </w:divBdr>
    </w:div>
    <w:div w:id="1355112766">
      <w:bodyDiv w:val="1"/>
      <w:marLeft w:val="0"/>
      <w:marRight w:val="0"/>
      <w:marTop w:val="0"/>
      <w:marBottom w:val="0"/>
      <w:divBdr>
        <w:top w:val="none" w:sz="0" w:space="0" w:color="auto"/>
        <w:left w:val="none" w:sz="0" w:space="0" w:color="auto"/>
        <w:bottom w:val="none" w:sz="0" w:space="0" w:color="auto"/>
        <w:right w:val="none" w:sz="0" w:space="0" w:color="auto"/>
      </w:divBdr>
    </w:div>
    <w:div w:id="13652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fraigne@madariag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A28B-C44C-4DB4-BC12-A6C55075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4306</Words>
  <Characters>23685</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DEFRAIGNE</dc:creator>
  <cp:keywords/>
  <dc:description/>
  <cp:lastModifiedBy>Elio Finetti</cp:lastModifiedBy>
  <cp:revision>15</cp:revision>
  <dcterms:created xsi:type="dcterms:W3CDTF">2017-10-15T07:57:00Z</dcterms:created>
  <dcterms:modified xsi:type="dcterms:W3CDTF">2017-10-22T10:05:00Z</dcterms:modified>
</cp:coreProperties>
</file>